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81" w:rsidRDefault="00FF4981" w:rsidP="00FF4981">
      <w:pPr>
        <w:jc w:val="right"/>
        <w:rPr>
          <w:sz w:val="28"/>
          <w:szCs w:val="28"/>
        </w:rPr>
      </w:pPr>
      <w:r>
        <w:rPr>
          <w:b/>
          <w:sz w:val="28"/>
          <w:szCs w:val="28"/>
        </w:rPr>
        <w:t>Дробышев Е.Ю</w:t>
      </w:r>
      <w:r w:rsidRPr="00FF4981">
        <w:rPr>
          <w:b/>
          <w:sz w:val="28"/>
          <w:szCs w:val="28"/>
        </w:rPr>
        <w:t>.</w:t>
      </w:r>
    </w:p>
    <w:p w:rsidR="00FF4981" w:rsidRDefault="00FF4981" w:rsidP="00FF4981">
      <w:pPr>
        <w:jc w:val="right"/>
        <w:rPr>
          <w:sz w:val="28"/>
          <w:szCs w:val="28"/>
        </w:rPr>
      </w:pPr>
      <w:r w:rsidRPr="00FF4981">
        <w:rPr>
          <w:sz w:val="28"/>
          <w:szCs w:val="28"/>
        </w:rPr>
        <w:t>учитель химии</w:t>
      </w:r>
      <w:r>
        <w:rPr>
          <w:sz w:val="28"/>
          <w:szCs w:val="28"/>
        </w:rPr>
        <w:t xml:space="preserve"> </w:t>
      </w:r>
      <w:r w:rsidRPr="00FF4981">
        <w:rPr>
          <w:sz w:val="28"/>
          <w:szCs w:val="28"/>
        </w:rPr>
        <w:t>М</w:t>
      </w:r>
      <w:r w:rsidR="008022D3">
        <w:rPr>
          <w:sz w:val="28"/>
          <w:szCs w:val="28"/>
        </w:rPr>
        <w:t>Б</w:t>
      </w:r>
      <w:r w:rsidRPr="00FF4981">
        <w:rPr>
          <w:sz w:val="28"/>
          <w:szCs w:val="28"/>
        </w:rPr>
        <w:t xml:space="preserve">ОУ «Средняя школа </w:t>
      </w:r>
      <w:r>
        <w:rPr>
          <w:sz w:val="28"/>
          <w:szCs w:val="28"/>
        </w:rPr>
        <w:t>№</w:t>
      </w:r>
      <w:r w:rsidRPr="00FF4981">
        <w:rPr>
          <w:sz w:val="28"/>
          <w:szCs w:val="28"/>
        </w:rPr>
        <w:t xml:space="preserve"> 4 г.</w:t>
      </w:r>
      <w:r w:rsidR="0024556D">
        <w:rPr>
          <w:sz w:val="28"/>
          <w:szCs w:val="28"/>
          <w:lang w:val="en-US"/>
        </w:rPr>
        <w:t> </w:t>
      </w:r>
      <w:r w:rsidRPr="00FF4981">
        <w:rPr>
          <w:sz w:val="28"/>
          <w:szCs w:val="28"/>
        </w:rPr>
        <w:t>Макеевки»</w:t>
      </w:r>
      <w:r w:rsidR="008022D3">
        <w:rPr>
          <w:sz w:val="28"/>
          <w:szCs w:val="28"/>
        </w:rPr>
        <w:t>,</w:t>
      </w:r>
    </w:p>
    <w:p w:rsidR="008022D3" w:rsidRPr="00FF4981" w:rsidRDefault="008022D3" w:rsidP="00FF4981">
      <w:pPr>
        <w:jc w:val="right"/>
        <w:rPr>
          <w:sz w:val="28"/>
          <w:szCs w:val="28"/>
        </w:rPr>
      </w:pPr>
      <w:r>
        <w:rPr>
          <w:sz w:val="28"/>
          <w:szCs w:val="28"/>
        </w:rPr>
        <w:t>кандидат педагогических наук</w:t>
      </w:r>
    </w:p>
    <w:p w:rsidR="00FF4981" w:rsidRDefault="00FF4981" w:rsidP="00FF4981">
      <w:pPr>
        <w:jc w:val="right"/>
        <w:rPr>
          <w:b/>
          <w:sz w:val="28"/>
          <w:szCs w:val="28"/>
        </w:rPr>
      </w:pPr>
      <w:r>
        <w:rPr>
          <w:b/>
          <w:sz w:val="28"/>
          <w:szCs w:val="28"/>
        </w:rPr>
        <w:t>Денисова Е.Д.</w:t>
      </w:r>
    </w:p>
    <w:p w:rsidR="00FF4981" w:rsidRPr="00FF4981" w:rsidRDefault="00FF4981" w:rsidP="00FF4981">
      <w:pPr>
        <w:jc w:val="right"/>
        <w:rPr>
          <w:sz w:val="28"/>
          <w:szCs w:val="28"/>
        </w:rPr>
      </w:pPr>
      <w:r w:rsidRPr="00FF4981">
        <w:rPr>
          <w:sz w:val="28"/>
          <w:szCs w:val="28"/>
        </w:rPr>
        <w:t>заведующ</w:t>
      </w:r>
      <w:r w:rsidR="00BA14A3">
        <w:rPr>
          <w:sz w:val="28"/>
          <w:szCs w:val="28"/>
        </w:rPr>
        <w:t>ий</w:t>
      </w:r>
      <w:r w:rsidRPr="00FF4981">
        <w:rPr>
          <w:sz w:val="28"/>
          <w:szCs w:val="28"/>
        </w:rPr>
        <w:t xml:space="preserve"> отделом естественных дисциплин </w:t>
      </w:r>
    </w:p>
    <w:p w:rsidR="00FF4981" w:rsidRPr="00FF4981" w:rsidRDefault="00FF4981" w:rsidP="00FF4981">
      <w:pPr>
        <w:jc w:val="right"/>
        <w:rPr>
          <w:sz w:val="28"/>
          <w:szCs w:val="28"/>
        </w:rPr>
      </w:pPr>
      <w:r w:rsidRPr="00FF4981">
        <w:rPr>
          <w:sz w:val="28"/>
          <w:szCs w:val="28"/>
        </w:rPr>
        <w:t>кафедры естественно-математического дисциплин и</w:t>
      </w:r>
    </w:p>
    <w:p w:rsidR="00FF4981" w:rsidRPr="00FF4981" w:rsidRDefault="00FF4981" w:rsidP="00FF4981">
      <w:pPr>
        <w:jc w:val="right"/>
        <w:rPr>
          <w:sz w:val="28"/>
          <w:szCs w:val="28"/>
        </w:rPr>
      </w:pPr>
      <w:r w:rsidRPr="00FF4981">
        <w:rPr>
          <w:sz w:val="28"/>
          <w:szCs w:val="28"/>
        </w:rPr>
        <w:t xml:space="preserve">методики их преподавания ГОУ </w:t>
      </w:r>
      <w:r w:rsidR="00A01C7A">
        <w:rPr>
          <w:sz w:val="28"/>
          <w:szCs w:val="28"/>
        </w:rPr>
        <w:t>Д</w:t>
      </w:r>
      <w:r w:rsidR="000211C6">
        <w:rPr>
          <w:sz w:val="28"/>
          <w:szCs w:val="28"/>
        </w:rPr>
        <w:t>ПО «ДОН</w:t>
      </w:r>
      <w:r w:rsidRPr="00FF4981">
        <w:rPr>
          <w:sz w:val="28"/>
          <w:szCs w:val="28"/>
        </w:rPr>
        <w:t>РИ</w:t>
      </w:r>
      <w:r w:rsidR="000211C6">
        <w:rPr>
          <w:sz w:val="28"/>
          <w:szCs w:val="28"/>
          <w:lang w:val="en-US"/>
        </w:rPr>
        <w:t>P</w:t>
      </w:r>
      <w:r w:rsidRPr="00FF4981">
        <w:rPr>
          <w:sz w:val="28"/>
          <w:szCs w:val="28"/>
        </w:rPr>
        <w:t>О»</w:t>
      </w:r>
    </w:p>
    <w:p w:rsidR="00FF4981" w:rsidRPr="00491290" w:rsidRDefault="00FF4981" w:rsidP="003E1E2B">
      <w:pPr>
        <w:jc w:val="center"/>
        <w:rPr>
          <w:b/>
          <w:sz w:val="28"/>
          <w:szCs w:val="28"/>
        </w:rPr>
      </w:pPr>
    </w:p>
    <w:p w:rsidR="001112E5" w:rsidRPr="00BE72FA" w:rsidRDefault="001112E5" w:rsidP="003E1E2B">
      <w:pPr>
        <w:jc w:val="center"/>
        <w:rPr>
          <w:b/>
          <w:sz w:val="28"/>
          <w:szCs w:val="28"/>
        </w:rPr>
      </w:pPr>
      <w:r>
        <w:rPr>
          <w:b/>
          <w:sz w:val="28"/>
          <w:szCs w:val="28"/>
          <w:lang w:val="uk-UA"/>
        </w:rPr>
        <w:t>ОСОБЕННОСТИ ПРЕПОДАВАНИЯ УЧЕБНОГО ПРЕДМЕТА</w:t>
      </w:r>
      <w:r w:rsidR="0024556D">
        <w:rPr>
          <w:b/>
          <w:sz w:val="28"/>
          <w:szCs w:val="28"/>
          <w:lang w:val="uk-UA"/>
        </w:rPr>
        <w:br/>
      </w:r>
      <w:r>
        <w:rPr>
          <w:b/>
          <w:sz w:val="28"/>
          <w:szCs w:val="28"/>
          <w:lang w:val="uk-UA"/>
        </w:rPr>
        <w:t xml:space="preserve">«ХИМИЯ» </w:t>
      </w:r>
      <w:r w:rsidR="008022D3">
        <w:rPr>
          <w:b/>
          <w:sz w:val="28"/>
          <w:szCs w:val="28"/>
          <w:lang w:val="uk-UA"/>
        </w:rPr>
        <w:t xml:space="preserve">В 2023-2024 УЧЕБНОМ ГОДУ С УЧЁТОМ </w:t>
      </w:r>
      <w:r>
        <w:rPr>
          <w:b/>
          <w:sz w:val="28"/>
          <w:szCs w:val="28"/>
          <w:lang w:val="uk-UA"/>
        </w:rPr>
        <w:t>ПЕРЕХОДА НА</w:t>
      </w:r>
      <w:r w:rsidR="0024556D">
        <w:rPr>
          <w:b/>
          <w:sz w:val="28"/>
          <w:szCs w:val="28"/>
          <w:lang w:val="uk-UA"/>
        </w:rPr>
        <w:br/>
      </w:r>
      <w:r w:rsidR="008022D3">
        <w:rPr>
          <w:b/>
          <w:sz w:val="28"/>
          <w:szCs w:val="28"/>
          <w:lang w:val="uk-UA"/>
        </w:rPr>
        <w:t>ОБНОВЛЁННЫЙ ФЕДЕРАЛЬНЫЙ</w:t>
      </w:r>
      <w:r>
        <w:rPr>
          <w:b/>
          <w:sz w:val="28"/>
          <w:szCs w:val="28"/>
        </w:rPr>
        <w:t xml:space="preserve"> ГОСУДАРСТВЕННЫЙ</w:t>
      </w:r>
      <w:r w:rsidR="0024556D">
        <w:rPr>
          <w:b/>
          <w:sz w:val="28"/>
          <w:szCs w:val="28"/>
        </w:rPr>
        <w:br/>
      </w:r>
      <w:r>
        <w:rPr>
          <w:b/>
          <w:sz w:val="28"/>
          <w:szCs w:val="28"/>
        </w:rPr>
        <w:t>ОБРАЗОВАТЕЛЬНЫЙ СТАНДАРТ</w:t>
      </w:r>
      <w:r w:rsidR="0024556D">
        <w:rPr>
          <w:b/>
          <w:sz w:val="28"/>
          <w:szCs w:val="28"/>
        </w:rPr>
        <w:br/>
      </w:r>
      <w:r w:rsidR="008022D3">
        <w:rPr>
          <w:b/>
          <w:sz w:val="28"/>
          <w:szCs w:val="28"/>
        </w:rPr>
        <w:t>СРЕДНЕГО</w:t>
      </w:r>
      <w:r>
        <w:rPr>
          <w:b/>
          <w:sz w:val="28"/>
          <w:szCs w:val="28"/>
        </w:rPr>
        <w:t xml:space="preserve"> ОБЩЕГО ОБРАЗОВАНИЯ</w:t>
      </w:r>
      <w:r w:rsidR="009856EE">
        <w:rPr>
          <w:b/>
          <w:sz w:val="28"/>
          <w:szCs w:val="28"/>
        </w:rPr>
        <w:t xml:space="preserve"> и ФООП</w:t>
      </w:r>
    </w:p>
    <w:p w:rsidR="001112E5" w:rsidRDefault="001112E5" w:rsidP="001112E5">
      <w:pPr>
        <w:rPr>
          <w:b/>
          <w:sz w:val="28"/>
          <w:szCs w:val="28"/>
        </w:rPr>
      </w:pPr>
    </w:p>
    <w:p w:rsidR="000819D9" w:rsidRDefault="001112E5" w:rsidP="001112E5">
      <w:pPr>
        <w:ind w:firstLine="709"/>
        <w:jc w:val="both"/>
        <w:rPr>
          <w:sz w:val="28"/>
          <w:szCs w:val="28"/>
        </w:rPr>
      </w:pPr>
      <w:r>
        <w:rPr>
          <w:sz w:val="28"/>
          <w:szCs w:val="28"/>
        </w:rPr>
        <w:t xml:space="preserve">Методические рекомендации подготовлены </w:t>
      </w:r>
      <w:r w:rsidR="000819D9">
        <w:rPr>
          <w:sz w:val="28"/>
          <w:szCs w:val="28"/>
        </w:rPr>
        <w:t>для</w:t>
      </w:r>
      <w:r>
        <w:rPr>
          <w:sz w:val="28"/>
          <w:szCs w:val="28"/>
        </w:rPr>
        <w:t xml:space="preserve"> разъяснения вопросов организации преподавания учебного предмета «Химия» в образовательных организациях в 202</w:t>
      </w:r>
      <w:r w:rsidR="008022D3">
        <w:rPr>
          <w:sz w:val="28"/>
          <w:szCs w:val="28"/>
        </w:rPr>
        <w:t>3</w:t>
      </w:r>
      <w:r>
        <w:rPr>
          <w:sz w:val="28"/>
          <w:szCs w:val="28"/>
        </w:rPr>
        <w:t>-202</w:t>
      </w:r>
      <w:r w:rsidR="008022D3">
        <w:rPr>
          <w:sz w:val="28"/>
          <w:szCs w:val="28"/>
        </w:rPr>
        <w:t>4</w:t>
      </w:r>
      <w:r>
        <w:rPr>
          <w:sz w:val="28"/>
          <w:szCs w:val="28"/>
        </w:rPr>
        <w:t xml:space="preserve"> учебном году </w:t>
      </w:r>
      <w:r w:rsidR="000819D9">
        <w:rPr>
          <w:sz w:val="28"/>
          <w:szCs w:val="28"/>
        </w:rPr>
        <w:t>с целью формирования единого образовательного пространства в пределах всей Российской Федерации как средства реализации Федеральных государственных образовательных стандартов.</w:t>
      </w:r>
    </w:p>
    <w:p w:rsidR="004947A8" w:rsidRDefault="004947A8" w:rsidP="001112E5">
      <w:pPr>
        <w:ind w:firstLine="709"/>
        <w:jc w:val="both"/>
        <w:rPr>
          <w:sz w:val="28"/>
          <w:szCs w:val="28"/>
        </w:rPr>
      </w:pPr>
    </w:p>
    <w:p w:rsidR="008022D3" w:rsidRPr="000819D9" w:rsidRDefault="000819D9" w:rsidP="001112E5">
      <w:pPr>
        <w:ind w:firstLine="709"/>
        <w:jc w:val="both"/>
        <w:rPr>
          <w:b/>
          <w:sz w:val="28"/>
          <w:szCs w:val="28"/>
        </w:rPr>
      </w:pPr>
      <w:r w:rsidRPr="000819D9">
        <w:rPr>
          <w:b/>
          <w:sz w:val="28"/>
          <w:szCs w:val="28"/>
        </w:rPr>
        <w:t>1. Нормативная база.</w:t>
      </w:r>
    </w:p>
    <w:p w:rsidR="008022D3" w:rsidRDefault="008022D3" w:rsidP="001112E5">
      <w:pPr>
        <w:ind w:firstLine="709"/>
        <w:jc w:val="both"/>
        <w:rPr>
          <w:sz w:val="28"/>
          <w:szCs w:val="28"/>
        </w:rPr>
      </w:pPr>
      <w:r>
        <w:rPr>
          <w:sz w:val="28"/>
          <w:szCs w:val="28"/>
        </w:rPr>
        <w:t>1) Федеральный закон «Об образовании в Российской Федерации» от 29.12.2012 №</w:t>
      </w:r>
      <w:r w:rsidR="0047235F">
        <w:rPr>
          <w:sz w:val="28"/>
          <w:szCs w:val="28"/>
        </w:rPr>
        <w:t> </w:t>
      </w:r>
      <w:r>
        <w:rPr>
          <w:sz w:val="28"/>
          <w:szCs w:val="28"/>
        </w:rPr>
        <w:t>273-ФЗ.</w:t>
      </w:r>
    </w:p>
    <w:p w:rsidR="008022D3" w:rsidRDefault="008022D3" w:rsidP="001112E5">
      <w:pPr>
        <w:ind w:firstLine="709"/>
        <w:jc w:val="both"/>
        <w:rPr>
          <w:sz w:val="28"/>
          <w:szCs w:val="28"/>
        </w:rPr>
      </w:pPr>
      <w:r>
        <w:rPr>
          <w:sz w:val="28"/>
          <w:szCs w:val="28"/>
        </w:rPr>
        <w:t>2) Федеральный государственный образовательный стандарт основного общего образования (ФГОС</w:t>
      </w:r>
      <w:r w:rsidR="00880C47">
        <w:rPr>
          <w:sz w:val="28"/>
          <w:szCs w:val="28"/>
        </w:rPr>
        <w:t> </w:t>
      </w:r>
      <w:r>
        <w:rPr>
          <w:sz w:val="28"/>
          <w:szCs w:val="28"/>
        </w:rPr>
        <w:t>ООО) (приказ Министерства просвещения Российской Федерации от 18.07.2022 №</w:t>
      </w:r>
      <w:r w:rsidR="0047235F">
        <w:rPr>
          <w:sz w:val="28"/>
          <w:szCs w:val="28"/>
        </w:rPr>
        <w:t> </w:t>
      </w:r>
      <w:r>
        <w:rPr>
          <w:sz w:val="28"/>
          <w:szCs w:val="28"/>
        </w:rPr>
        <w:t>568).</w:t>
      </w:r>
    </w:p>
    <w:p w:rsidR="008022D3" w:rsidRDefault="008022D3" w:rsidP="001112E5">
      <w:pPr>
        <w:ind w:firstLine="709"/>
        <w:jc w:val="both"/>
        <w:rPr>
          <w:sz w:val="28"/>
          <w:szCs w:val="28"/>
        </w:rPr>
      </w:pPr>
      <w:r>
        <w:rPr>
          <w:sz w:val="28"/>
          <w:szCs w:val="28"/>
        </w:rPr>
        <w:t>3) Федеральный государственный образовательный стандарт среднего общего образования (ФГОС</w:t>
      </w:r>
      <w:r w:rsidR="00880C47">
        <w:rPr>
          <w:sz w:val="28"/>
          <w:szCs w:val="28"/>
        </w:rPr>
        <w:t> </w:t>
      </w:r>
      <w:r>
        <w:rPr>
          <w:sz w:val="28"/>
          <w:szCs w:val="28"/>
        </w:rPr>
        <w:t>СОО) (приказ Министерства просвещения Российской Федерации от 12.08.2022 №</w:t>
      </w:r>
      <w:r w:rsidR="0047235F">
        <w:rPr>
          <w:sz w:val="28"/>
          <w:szCs w:val="28"/>
        </w:rPr>
        <w:t> </w:t>
      </w:r>
      <w:r>
        <w:rPr>
          <w:sz w:val="28"/>
          <w:szCs w:val="28"/>
        </w:rPr>
        <w:t>732).</w:t>
      </w:r>
    </w:p>
    <w:p w:rsidR="004677D9" w:rsidRPr="00092F6C" w:rsidRDefault="008022D3" w:rsidP="004677D9">
      <w:pPr>
        <w:ind w:firstLine="709"/>
        <w:jc w:val="both"/>
        <w:rPr>
          <w:sz w:val="28"/>
          <w:szCs w:val="28"/>
        </w:rPr>
      </w:pPr>
      <w:r>
        <w:rPr>
          <w:sz w:val="28"/>
          <w:szCs w:val="28"/>
        </w:rPr>
        <w:t>4) Федеральная образовательная программа основного общего образования (ФОП</w:t>
      </w:r>
      <w:r w:rsidR="00880C47">
        <w:rPr>
          <w:sz w:val="28"/>
          <w:szCs w:val="28"/>
        </w:rPr>
        <w:t> </w:t>
      </w:r>
      <w:r>
        <w:rPr>
          <w:sz w:val="28"/>
          <w:szCs w:val="28"/>
        </w:rPr>
        <w:t>ООО) (приказ Министерства просвещения Российской Федерации от</w:t>
      </w:r>
      <w:r w:rsidR="000E7C9D">
        <w:rPr>
          <w:sz w:val="28"/>
          <w:szCs w:val="28"/>
        </w:rPr>
        <w:t xml:space="preserve"> </w:t>
      </w:r>
      <w:r>
        <w:rPr>
          <w:sz w:val="28"/>
          <w:szCs w:val="28"/>
        </w:rPr>
        <w:t>1</w:t>
      </w:r>
      <w:r w:rsidR="004677D9">
        <w:rPr>
          <w:sz w:val="28"/>
          <w:szCs w:val="28"/>
        </w:rPr>
        <w:t>8</w:t>
      </w:r>
      <w:r>
        <w:rPr>
          <w:sz w:val="28"/>
          <w:szCs w:val="28"/>
        </w:rPr>
        <w:t>.</w:t>
      </w:r>
      <w:r w:rsidR="004677D9">
        <w:rPr>
          <w:sz w:val="28"/>
          <w:szCs w:val="28"/>
        </w:rPr>
        <w:t>05</w:t>
      </w:r>
      <w:r>
        <w:rPr>
          <w:sz w:val="28"/>
          <w:szCs w:val="28"/>
        </w:rPr>
        <w:t>.202</w:t>
      </w:r>
      <w:r w:rsidR="004677D9">
        <w:rPr>
          <w:sz w:val="28"/>
          <w:szCs w:val="28"/>
        </w:rPr>
        <w:t>3</w:t>
      </w:r>
      <w:r>
        <w:rPr>
          <w:sz w:val="28"/>
          <w:szCs w:val="28"/>
        </w:rPr>
        <w:t xml:space="preserve"> №</w:t>
      </w:r>
      <w:r w:rsidR="004677D9">
        <w:rPr>
          <w:sz w:val="28"/>
          <w:szCs w:val="28"/>
        </w:rPr>
        <w:t> 370</w:t>
      </w:r>
      <w:r>
        <w:rPr>
          <w:sz w:val="28"/>
          <w:szCs w:val="28"/>
        </w:rPr>
        <w:t>).</w:t>
      </w:r>
      <w:r w:rsidR="004677D9">
        <w:rPr>
          <w:sz w:val="28"/>
          <w:szCs w:val="28"/>
        </w:rPr>
        <w:t xml:space="preserve"> Федеральная образовательная программа по учебному предмету «Химия» (базовый уровень) </w:t>
      </w:r>
      <w:r w:rsidR="004677D9" w:rsidRPr="004677D9">
        <w:rPr>
          <w:b/>
          <w:sz w:val="28"/>
          <w:szCs w:val="28"/>
        </w:rPr>
        <w:t>находится на стр.</w:t>
      </w:r>
      <w:r w:rsidR="004677D9">
        <w:rPr>
          <w:b/>
          <w:sz w:val="28"/>
          <w:szCs w:val="28"/>
        </w:rPr>
        <w:t> </w:t>
      </w:r>
      <w:r w:rsidR="00D80A5C">
        <w:rPr>
          <w:b/>
          <w:sz w:val="28"/>
          <w:szCs w:val="28"/>
        </w:rPr>
        <w:t>5090</w:t>
      </w:r>
      <w:r w:rsidR="004677D9">
        <w:rPr>
          <w:sz w:val="28"/>
          <w:szCs w:val="28"/>
        </w:rPr>
        <w:t>. Федеральная образовательная программа по учебному предмету «Химия» (</w:t>
      </w:r>
      <w:r w:rsidR="0047235F">
        <w:rPr>
          <w:sz w:val="28"/>
          <w:szCs w:val="28"/>
        </w:rPr>
        <w:t>углублённый</w:t>
      </w:r>
      <w:r w:rsidR="004677D9">
        <w:rPr>
          <w:sz w:val="28"/>
          <w:szCs w:val="28"/>
        </w:rPr>
        <w:t xml:space="preserve"> уровень) </w:t>
      </w:r>
      <w:r w:rsidR="004677D9" w:rsidRPr="004677D9">
        <w:rPr>
          <w:b/>
          <w:sz w:val="28"/>
          <w:szCs w:val="28"/>
        </w:rPr>
        <w:t>находится на стр.</w:t>
      </w:r>
      <w:r w:rsidR="004677D9">
        <w:rPr>
          <w:b/>
          <w:sz w:val="28"/>
          <w:szCs w:val="28"/>
        </w:rPr>
        <w:t> </w:t>
      </w:r>
      <w:r w:rsidR="007C20E4">
        <w:rPr>
          <w:b/>
          <w:sz w:val="28"/>
          <w:szCs w:val="28"/>
        </w:rPr>
        <w:t>5112</w:t>
      </w:r>
      <w:r w:rsidR="004677D9">
        <w:rPr>
          <w:sz w:val="28"/>
          <w:szCs w:val="28"/>
        </w:rPr>
        <w:t>.</w:t>
      </w:r>
    </w:p>
    <w:p w:rsidR="008022D3" w:rsidRPr="00092F6C" w:rsidRDefault="008022D3" w:rsidP="001112E5">
      <w:pPr>
        <w:ind w:firstLine="709"/>
        <w:jc w:val="both"/>
        <w:rPr>
          <w:sz w:val="28"/>
          <w:szCs w:val="28"/>
        </w:rPr>
      </w:pPr>
      <w:r>
        <w:rPr>
          <w:sz w:val="28"/>
          <w:szCs w:val="28"/>
        </w:rPr>
        <w:t>5</w:t>
      </w:r>
      <w:r w:rsidR="000E7C9D">
        <w:rPr>
          <w:sz w:val="28"/>
          <w:szCs w:val="28"/>
        </w:rPr>
        <w:t>) </w:t>
      </w:r>
      <w:r>
        <w:rPr>
          <w:sz w:val="28"/>
          <w:szCs w:val="28"/>
        </w:rPr>
        <w:t xml:space="preserve">Федеральная образовательная программа </w:t>
      </w:r>
      <w:r w:rsidR="000E7C9D">
        <w:rPr>
          <w:sz w:val="28"/>
          <w:szCs w:val="28"/>
        </w:rPr>
        <w:t>среднего</w:t>
      </w:r>
      <w:r>
        <w:rPr>
          <w:sz w:val="28"/>
          <w:szCs w:val="28"/>
        </w:rPr>
        <w:t xml:space="preserve"> общего образования (ФОП</w:t>
      </w:r>
      <w:r w:rsidR="00880C47">
        <w:rPr>
          <w:sz w:val="28"/>
          <w:szCs w:val="28"/>
        </w:rPr>
        <w:t> </w:t>
      </w:r>
      <w:r w:rsidR="000E7C9D">
        <w:rPr>
          <w:sz w:val="28"/>
          <w:szCs w:val="28"/>
        </w:rPr>
        <w:t>С</w:t>
      </w:r>
      <w:r>
        <w:rPr>
          <w:sz w:val="28"/>
          <w:szCs w:val="28"/>
        </w:rPr>
        <w:t>ОО) (приказ Министерства просвещения Российской Федерации от</w:t>
      </w:r>
      <w:r w:rsidR="000E7C9D">
        <w:rPr>
          <w:sz w:val="28"/>
          <w:szCs w:val="28"/>
        </w:rPr>
        <w:t xml:space="preserve"> </w:t>
      </w:r>
      <w:r w:rsidR="004677D9">
        <w:rPr>
          <w:sz w:val="28"/>
          <w:szCs w:val="28"/>
        </w:rPr>
        <w:t>18</w:t>
      </w:r>
      <w:r>
        <w:rPr>
          <w:sz w:val="28"/>
          <w:szCs w:val="28"/>
        </w:rPr>
        <w:t>.</w:t>
      </w:r>
      <w:r w:rsidR="004677D9">
        <w:rPr>
          <w:sz w:val="28"/>
          <w:szCs w:val="28"/>
        </w:rPr>
        <w:t>05</w:t>
      </w:r>
      <w:r>
        <w:rPr>
          <w:sz w:val="28"/>
          <w:szCs w:val="28"/>
        </w:rPr>
        <w:t>.202</w:t>
      </w:r>
      <w:r w:rsidR="004677D9">
        <w:rPr>
          <w:sz w:val="28"/>
          <w:szCs w:val="28"/>
        </w:rPr>
        <w:t>3</w:t>
      </w:r>
      <w:r>
        <w:rPr>
          <w:sz w:val="28"/>
          <w:szCs w:val="28"/>
        </w:rPr>
        <w:t xml:space="preserve"> №</w:t>
      </w:r>
      <w:r w:rsidR="004677D9">
        <w:rPr>
          <w:sz w:val="28"/>
          <w:szCs w:val="28"/>
        </w:rPr>
        <w:t> 371</w:t>
      </w:r>
      <w:r>
        <w:rPr>
          <w:sz w:val="28"/>
          <w:szCs w:val="28"/>
        </w:rPr>
        <w:t>)</w:t>
      </w:r>
      <w:r w:rsidR="00092F6C">
        <w:rPr>
          <w:sz w:val="28"/>
          <w:szCs w:val="28"/>
        </w:rPr>
        <w:t xml:space="preserve">. Федеральная образовательная программа по учебному предмету «Химия» (базовый уровень) </w:t>
      </w:r>
      <w:r w:rsidR="00092F6C" w:rsidRPr="004677D9">
        <w:rPr>
          <w:b/>
          <w:sz w:val="28"/>
          <w:szCs w:val="28"/>
        </w:rPr>
        <w:t>находится на стр.</w:t>
      </w:r>
      <w:r w:rsidR="004677D9">
        <w:rPr>
          <w:b/>
          <w:sz w:val="28"/>
          <w:szCs w:val="28"/>
        </w:rPr>
        <w:t> </w:t>
      </w:r>
      <w:r w:rsidR="00D80A5C">
        <w:rPr>
          <w:b/>
          <w:sz w:val="28"/>
          <w:szCs w:val="28"/>
        </w:rPr>
        <w:t>2595</w:t>
      </w:r>
      <w:r w:rsidR="00092F6C">
        <w:rPr>
          <w:sz w:val="28"/>
          <w:szCs w:val="28"/>
        </w:rPr>
        <w:t>. Федеральная образовательная программа по учебному предмету «Химия» (</w:t>
      </w:r>
      <w:r w:rsidR="0047235F">
        <w:rPr>
          <w:sz w:val="28"/>
          <w:szCs w:val="28"/>
        </w:rPr>
        <w:t>углублённый</w:t>
      </w:r>
      <w:r w:rsidR="004677D9">
        <w:rPr>
          <w:sz w:val="28"/>
          <w:szCs w:val="28"/>
        </w:rPr>
        <w:t xml:space="preserve"> уровень</w:t>
      </w:r>
      <w:r w:rsidR="00092F6C">
        <w:rPr>
          <w:sz w:val="28"/>
          <w:szCs w:val="28"/>
        </w:rPr>
        <w:t xml:space="preserve">) </w:t>
      </w:r>
      <w:r w:rsidR="00092F6C" w:rsidRPr="004677D9">
        <w:rPr>
          <w:b/>
          <w:sz w:val="28"/>
          <w:szCs w:val="28"/>
        </w:rPr>
        <w:t>находится на стр.</w:t>
      </w:r>
      <w:r w:rsidR="004677D9">
        <w:rPr>
          <w:b/>
          <w:sz w:val="28"/>
          <w:szCs w:val="28"/>
        </w:rPr>
        <w:t> </w:t>
      </w:r>
      <w:r w:rsidR="00092F6C" w:rsidRPr="004677D9">
        <w:rPr>
          <w:b/>
          <w:sz w:val="28"/>
          <w:szCs w:val="28"/>
        </w:rPr>
        <w:t>2</w:t>
      </w:r>
      <w:r w:rsidR="004677D9" w:rsidRPr="004677D9">
        <w:rPr>
          <w:b/>
          <w:sz w:val="28"/>
          <w:szCs w:val="28"/>
        </w:rPr>
        <w:t>623</w:t>
      </w:r>
      <w:r w:rsidR="00092F6C">
        <w:rPr>
          <w:sz w:val="28"/>
          <w:szCs w:val="28"/>
        </w:rPr>
        <w:t>.</w:t>
      </w:r>
    </w:p>
    <w:p w:rsidR="000E7C9D" w:rsidRDefault="000E7C9D" w:rsidP="001112E5">
      <w:pPr>
        <w:ind w:firstLine="709"/>
        <w:jc w:val="both"/>
        <w:rPr>
          <w:sz w:val="28"/>
          <w:szCs w:val="28"/>
        </w:rPr>
      </w:pPr>
      <w:r>
        <w:rPr>
          <w:sz w:val="28"/>
          <w:szCs w:val="28"/>
        </w:rPr>
        <w:t xml:space="preserve">6)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w:t>
      </w:r>
      <w:r>
        <w:rPr>
          <w:sz w:val="28"/>
          <w:szCs w:val="28"/>
        </w:rPr>
        <w:lastRenderedPageBreak/>
        <w:t>Министерства просвещения Российской Федерации протоколом от 03.12.2019 №</w:t>
      </w:r>
      <w:r w:rsidR="0047235F">
        <w:rPr>
          <w:sz w:val="28"/>
          <w:szCs w:val="28"/>
        </w:rPr>
        <w:t> </w:t>
      </w:r>
      <w:r>
        <w:rPr>
          <w:sz w:val="28"/>
          <w:szCs w:val="28"/>
        </w:rPr>
        <w:t>ПК-4вн).</w:t>
      </w:r>
    </w:p>
    <w:p w:rsidR="000E7C9D" w:rsidRDefault="008F0F53" w:rsidP="001112E5">
      <w:pPr>
        <w:ind w:firstLine="709"/>
        <w:jc w:val="both"/>
        <w:rPr>
          <w:sz w:val="28"/>
          <w:szCs w:val="28"/>
        </w:rPr>
      </w:pPr>
      <w:r>
        <w:rPr>
          <w:sz w:val="28"/>
          <w:szCs w:val="28"/>
        </w:rPr>
        <w:t xml:space="preserve">Все вышеперечисленные документы доступны для ознакомления и использования в работе на </w:t>
      </w:r>
      <w:proofErr w:type="spellStart"/>
      <w:r>
        <w:rPr>
          <w:sz w:val="28"/>
          <w:szCs w:val="28"/>
        </w:rPr>
        <w:t>вэб</w:t>
      </w:r>
      <w:proofErr w:type="spellEnd"/>
      <w:r>
        <w:rPr>
          <w:sz w:val="28"/>
          <w:szCs w:val="28"/>
        </w:rPr>
        <w:t xml:space="preserve">-сайте «Единое содержание образования». </w:t>
      </w:r>
      <w:r>
        <w:rPr>
          <w:sz w:val="28"/>
          <w:szCs w:val="28"/>
          <w:lang w:val="en-US"/>
        </w:rPr>
        <w:t>URL</w:t>
      </w:r>
      <w:r>
        <w:rPr>
          <w:sz w:val="28"/>
          <w:szCs w:val="28"/>
        </w:rPr>
        <w:t>:</w:t>
      </w:r>
      <w:r w:rsidR="0047235F">
        <w:rPr>
          <w:sz w:val="28"/>
          <w:szCs w:val="28"/>
        </w:rPr>
        <w:t> </w:t>
      </w:r>
      <w:r w:rsidR="00092F6C" w:rsidRPr="0047235F">
        <w:rPr>
          <w:rStyle w:val="a3"/>
          <w:color w:val="auto"/>
          <w:sz w:val="28"/>
          <w:szCs w:val="28"/>
          <w:u w:val="none"/>
          <w:lang w:val="en-US"/>
        </w:rPr>
        <w:t>https</w:t>
      </w:r>
      <w:r w:rsidR="00092F6C" w:rsidRPr="0047235F">
        <w:rPr>
          <w:rStyle w:val="a3"/>
          <w:color w:val="auto"/>
          <w:sz w:val="28"/>
          <w:szCs w:val="28"/>
          <w:u w:val="none"/>
        </w:rPr>
        <w:t>://</w:t>
      </w:r>
      <w:proofErr w:type="spellStart"/>
      <w:r w:rsidR="00092F6C" w:rsidRPr="0047235F">
        <w:rPr>
          <w:rStyle w:val="a3"/>
          <w:color w:val="auto"/>
          <w:sz w:val="28"/>
          <w:szCs w:val="28"/>
          <w:u w:val="none"/>
          <w:lang w:val="en-US"/>
        </w:rPr>
        <w:t>edsoo</w:t>
      </w:r>
      <w:proofErr w:type="spellEnd"/>
      <w:r w:rsidR="00092F6C" w:rsidRPr="0047235F">
        <w:rPr>
          <w:rStyle w:val="a3"/>
          <w:color w:val="auto"/>
          <w:sz w:val="28"/>
          <w:szCs w:val="28"/>
          <w:u w:val="none"/>
        </w:rPr>
        <w:t>.</w:t>
      </w:r>
      <w:proofErr w:type="spellStart"/>
      <w:r w:rsidR="00092F6C" w:rsidRPr="0047235F">
        <w:rPr>
          <w:rStyle w:val="a3"/>
          <w:color w:val="auto"/>
          <w:sz w:val="28"/>
          <w:szCs w:val="28"/>
          <w:u w:val="none"/>
          <w:lang w:val="en-US"/>
        </w:rPr>
        <w:t>ru</w:t>
      </w:r>
      <w:proofErr w:type="spellEnd"/>
      <w:r>
        <w:rPr>
          <w:sz w:val="28"/>
          <w:szCs w:val="28"/>
        </w:rPr>
        <w:t>.</w:t>
      </w:r>
      <w:r w:rsidR="00092F6C">
        <w:rPr>
          <w:sz w:val="28"/>
          <w:szCs w:val="28"/>
        </w:rPr>
        <w:t xml:space="preserve"> А также на </w:t>
      </w:r>
      <w:proofErr w:type="spellStart"/>
      <w:r w:rsidR="00092F6C">
        <w:rPr>
          <w:sz w:val="28"/>
          <w:szCs w:val="28"/>
        </w:rPr>
        <w:t>вэб</w:t>
      </w:r>
      <w:proofErr w:type="spellEnd"/>
      <w:r w:rsidR="00092F6C">
        <w:rPr>
          <w:sz w:val="28"/>
          <w:szCs w:val="28"/>
        </w:rPr>
        <w:t xml:space="preserve">-сайте Министерства просвещения Российской Федерации. </w:t>
      </w:r>
      <w:r w:rsidR="00092F6C">
        <w:rPr>
          <w:sz w:val="28"/>
          <w:szCs w:val="28"/>
          <w:lang w:val="en-US"/>
        </w:rPr>
        <w:t>URL</w:t>
      </w:r>
      <w:r w:rsidR="00092F6C">
        <w:rPr>
          <w:sz w:val="28"/>
          <w:szCs w:val="28"/>
        </w:rPr>
        <w:t xml:space="preserve">: </w:t>
      </w:r>
      <w:r w:rsidR="00092F6C" w:rsidRPr="0047235F">
        <w:rPr>
          <w:rStyle w:val="a3"/>
          <w:color w:val="auto"/>
          <w:sz w:val="28"/>
          <w:szCs w:val="28"/>
          <w:u w:val="none"/>
          <w:lang w:val="en-US"/>
        </w:rPr>
        <w:t>https</w:t>
      </w:r>
      <w:r w:rsidR="00092F6C" w:rsidRPr="0047235F">
        <w:rPr>
          <w:rStyle w:val="a3"/>
          <w:color w:val="auto"/>
          <w:sz w:val="28"/>
          <w:szCs w:val="28"/>
          <w:u w:val="none"/>
        </w:rPr>
        <w:t>://</w:t>
      </w:r>
      <w:proofErr w:type="spellStart"/>
      <w:r w:rsidR="00092F6C" w:rsidRPr="0047235F">
        <w:rPr>
          <w:rStyle w:val="a3"/>
          <w:color w:val="auto"/>
          <w:sz w:val="28"/>
          <w:szCs w:val="28"/>
          <w:u w:val="none"/>
          <w:lang w:val="en-US"/>
        </w:rPr>
        <w:t>edu</w:t>
      </w:r>
      <w:proofErr w:type="spellEnd"/>
      <w:r w:rsidR="00092F6C" w:rsidRPr="0047235F">
        <w:rPr>
          <w:rStyle w:val="a3"/>
          <w:color w:val="auto"/>
          <w:sz w:val="28"/>
          <w:szCs w:val="28"/>
          <w:u w:val="none"/>
        </w:rPr>
        <w:t>.</w:t>
      </w:r>
      <w:proofErr w:type="spellStart"/>
      <w:r w:rsidR="00092F6C" w:rsidRPr="0047235F">
        <w:rPr>
          <w:rStyle w:val="a3"/>
          <w:color w:val="auto"/>
          <w:sz w:val="28"/>
          <w:szCs w:val="28"/>
          <w:u w:val="none"/>
          <w:lang w:val="en-US"/>
        </w:rPr>
        <w:t>gov</w:t>
      </w:r>
      <w:proofErr w:type="spellEnd"/>
      <w:r w:rsidR="00092F6C" w:rsidRPr="0047235F">
        <w:rPr>
          <w:rStyle w:val="a3"/>
          <w:color w:val="auto"/>
          <w:sz w:val="28"/>
          <w:szCs w:val="28"/>
          <w:u w:val="none"/>
        </w:rPr>
        <w:t>.</w:t>
      </w:r>
      <w:proofErr w:type="spellStart"/>
      <w:r w:rsidR="00092F6C" w:rsidRPr="0047235F">
        <w:rPr>
          <w:rStyle w:val="a3"/>
          <w:color w:val="auto"/>
          <w:sz w:val="28"/>
          <w:szCs w:val="28"/>
          <w:u w:val="none"/>
          <w:lang w:val="en-US"/>
        </w:rPr>
        <w:t>ru</w:t>
      </w:r>
      <w:proofErr w:type="spellEnd"/>
      <w:r w:rsidR="00092F6C" w:rsidRPr="00092F6C">
        <w:rPr>
          <w:sz w:val="28"/>
          <w:szCs w:val="28"/>
        </w:rPr>
        <w:t>.</w:t>
      </w:r>
    </w:p>
    <w:p w:rsidR="001F1B82" w:rsidRDefault="000819D9" w:rsidP="007D488B">
      <w:pPr>
        <w:pStyle w:val="a4"/>
        <w:ind w:left="709"/>
        <w:rPr>
          <w:b/>
          <w:sz w:val="28"/>
          <w:szCs w:val="28"/>
        </w:rPr>
      </w:pPr>
      <w:r>
        <w:rPr>
          <w:b/>
          <w:sz w:val="28"/>
          <w:szCs w:val="28"/>
        </w:rPr>
        <w:t>2</w:t>
      </w:r>
      <w:r w:rsidR="007D488B">
        <w:rPr>
          <w:b/>
          <w:sz w:val="28"/>
          <w:szCs w:val="28"/>
        </w:rPr>
        <w:t>. </w:t>
      </w:r>
      <w:r w:rsidR="001112E5">
        <w:rPr>
          <w:b/>
          <w:sz w:val="28"/>
          <w:szCs w:val="28"/>
        </w:rPr>
        <w:t xml:space="preserve">Актуальные задачи </w:t>
      </w:r>
      <w:r w:rsidR="007D488B">
        <w:rPr>
          <w:b/>
          <w:sz w:val="28"/>
          <w:szCs w:val="28"/>
        </w:rPr>
        <w:t>преподавания</w:t>
      </w:r>
      <w:r w:rsidR="001112E5">
        <w:rPr>
          <w:b/>
          <w:sz w:val="28"/>
          <w:szCs w:val="28"/>
        </w:rPr>
        <w:t xml:space="preserve"> учебного предмета «Химия»</w:t>
      </w:r>
    </w:p>
    <w:p w:rsidR="000E7C9D" w:rsidRDefault="000E7C9D" w:rsidP="00CF46E2">
      <w:pPr>
        <w:pStyle w:val="a7"/>
        <w:tabs>
          <w:tab w:val="left" w:pos="4579"/>
        </w:tabs>
        <w:spacing w:after="0"/>
        <w:ind w:right="29" w:firstLine="709"/>
        <w:jc w:val="both"/>
        <w:rPr>
          <w:sz w:val="28"/>
          <w:szCs w:val="28"/>
        </w:rPr>
      </w:pPr>
      <w:r>
        <w:rPr>
          <w:sz w:val="28"/>
          <w:szCs w:val="28"/>
        </w:rPr>
        <w:t>В соответствии с вышеперечисленными нормативными документами, в 2023-2024 учебном году п</w:t>
      </w:r>
      <w:r w:rsidRPr="000E7C9D">
        <w:rPr>
          <w:sz w:val="28"/>
          <w:szCs w:val="28"/>
        </w:rPr>
        <w:t xml:space="preserve">риоритетными направлениями развития общего химического образования являются: </w:t>
      </w:r>
    </w:p>
    <w:p w:rsidR="000E7C9D" w:rsidRDefault="000E7C9D" w:rsidP="00CF46E2">
      <w:pPr>
        <w:pStyle w:val="a7"/>
        <w:tabs>
          <w:tab w:val="left" w:pos="4579"/>
        </w:tabs>
        <w:spacing w:after="0"/>
        <w:ind w:right="29" w:firstLine="709"/>
        <w:jc w:val="both"/>
        <w:rPr>
          <w:sz w:val="28"/>
          <w:szCs w:val="28"/>
        </w:rPr>
      </w:pPr>
      <w:r>
        <w:rPr>
          <w:sz w:val="28"/>
          <w:szCs w:val="28"/>
        </w:rPr>
        <w:t>1) </w:t>
      </w:r>
      <w:r w:rsidRPr="000E7C9D">
        <w:rPr>
          <w:sz w:val="28"/>
          <w:szCs w:val="28"/>
        </w:rPr>
        <w:t xml:space="preserve">использование личностно-ориентированных технологий, развивающих у учащихся способности и умение самостоятельно приобретать знания из различных источников информации; </w:t>
      </w:r>
    </w:p>
    <w:p w:rsidR="000E7C9D" w:rsidRDefault="000E7C9D" w:rsidP="00CF46E2">
      <w:pPr>
        <w:pStyle w:val="a7"/>
        <w:tabs>
          <w:tab w:val="left" w:pos="4579"/>
        </w:tabs>
        <w:spacing w:after="0"/>
        <w:ind w:right="29" w:firstLine="709"/>
        <w:jc w:val="both"/>
        <w:rPr>
          <w:sz w:val="28"/>
          <w:szCs w:val="28"/>
        </w:rPr>
      </w:pPr>
      <w:r>
        <w:rPr>
          <w:sz w:val="28"/>
          <w:szCs w:val="28"/>
        </w:rPr>
        <w:t>2) </w:t>
      </w:r>
      <w:r w:rsidRPr="000E7C9D">
        <w:rPr>
          <w:sz w:val="28"/>
          <w:szCs w:val="28"/>
        </w:rPr>
        <w:t xml:space="preserve">перенос акцента с репродуктивных форм учебной деятельности на самостоятельные, поисково-исследовательские виды работы, аналитическую деятельность и, в связи с этим, формирование у </w:t>
      </w:r>
      <w:r>
        <w:rPr>
          <w:sz w:val="28"/>
          <w:szCs w:val="28"/>
        </w:rPr>
        <w:t>учащихся</w:t>
      </w:r>
      <w:r w:rsidRPr="000E7C9D">
        <w:rPr>
          <w:sz w:val="28"/>
          <w:szCs w:val="28"/>
        </w:rPr>
        <w:t xml:space="preserve"> аналитических способностей, предметных компетентностей;</w:t>
      </w:r>
    </w:p>
    <w:p w:rsidR="000E7C9D" w:rsidRDefault="000E7C9D" w:rsidP="00CF46E2">
      <w:pPr>
        <w:pStyle w:val="a7"/>
        <w:tabs>
          <w:tab w:val="left" w:pos="4579"/>
        </w:tabs>
        <w:spacing w:after="0"/>
        <w:ind w:right="29" w:firstLine="709"/>
        <w:jc w:val="both"/>
        <w:rPr>
          <w:sz w:val="28"/>
          <w:szCs w:val="28"/>
        </w:rPr>
      </w:pPr>
      <w:r>
        <w:rPr>
          <w:sz w:val="28"/>
          <w:szCs w:val="28"/>
        </w:rPr>
        <w:t>3) </w:t>
      </w:r>
      <w:r w:rsidRPr="000E7C9D">
        <w:rPr>
          <w:sz w:val="28"/>
          <w:szCs w:val="28"/>
        </w:rPr>
        <w:t xml:space="preserve">использование интерактивных форм обучения, современных информационно-коммуникационных технологий; </w:t>
      </w:r>
    </w:p>
    <w:p w:rsidR="000E7C9D" w:rsidRDefault="000E7C9D" w:rsidP="00CF46E2">
      <w:pPr>
        <w:pStyle w:val="a7"/>
        <w:tabs>
          <w:tab w:val="left" w:pos="4579"/>
        </w:tabs>
        <w:spacing w:after="0"/>
        <w:ind w:right="29" w:firstLine="709"/>
        <w:jc w:val="both"/>
        <w:rPr>
          <w:sz w:val="28"/>
          <w:szCs w:val="28"/>
        </w:rPr>
      </w:pPr>
      <w:r>
        <w:rPr>
          <w:sz w:val="28"/>
          <w:szCs w:val="28"/>
        </w:rPr>
        <w:t>4) </w:t>
      </w:r>
      <w:r w:rsidRPr="000E7C9D">
        <w:rPr>
          <w:sz w:val="28"/>
          <w:szCs w:val="28"/>
        </w:rPr>
        <w:t xml:space="preserve">создание условий для дифференциации и индивидуализации обучения, формирования индивидуальных образовательных траекторий учащихся в системе профильного обучения; </w:t>
      </w:r>
    </w:p>
    <w:p w:rsidR="000E7C9D" w:rsidRDefault="000E7C9D" w:rsidP="00CF46E2">
      <w:pPr>
        <w:pStyle w:val="a7"/>
        <w:tabs>
          <w:tab w:val="left" w:pos="4579"/>
        </w:tabs>
        <w:spacing w:after="0"/>
        <w:ind w:right="29" w:firstLine="709"/>
        <w:jc w:val="both"/>
        <w:rPr>
          <w:sz w:val="28"/>
          <w:szCs w:val="28"/>
        </w:rPr>
      </w:pPr>
      <w:r>
        <w:rPr>
          <w:sz w:val="28"/>
          <w:szCs w:val="28"/>
        </w:rPr>
        <w:t>5) </w:t>
      </w:r>
      <w:r w:rsidRPr="000E7C9D">
        <w:rPr>
          <w:sz w:val="28"/>
          <w:szCs w:val="28"/>
        </w:rPr>
        <w:t xml:space="preserve">усиление воспитательного потенциала урока химии; </w:t>
      </w:r>
    </w:p>
    <w:p w:rsidR="000E7C9D" w:rsidRDefault="000E7C9D" w:rsidP="00CF46E2">
      <w:pPr>
        <w:pStyle w:val="a7"/>
        <w:tabs>
          <w:tab w:val="left" w:pos="4579"/>
        </w:tabs>
        <w:spacing w:after="0"/>
        <w:ind w:right="29" w:firstLine="709"/>
        <w:jc w:val="both"/>
        <w:rPr>
          <w:sz w:val="28"/>
          <w:szCs w:val="28"/>
        </w:rPr>
      </w:pPr>
      <w:r>
        <w:rPr>
          <w:sz w:val="28"/>
          <w:szCs w:val="28"/>
        </w:rPr>
        <w:t>6) </w:t>
      </w:r>
      <w:r w:rsidRPr="000E7C9D">
        <w:rPr>
          <w:sz w:val="28"/>
          <w:szCs w:val="28"/>
        </w:rPr>
        <w:t xml:space="preserve">повышение практической и прикладной направленности содержания химического образования и, как следствие, формирование функциональной грамотности учащихся. </w:t>
      </w:r>
    </w:p>
    <w:p w:rsidR="00CF46E2" w:rsidRDefault="007D488B" w:rsidP="00CF46E2">
      <w:pPr>
        <w:pStyle w:val="a7"/>
        <w:tabs>
          <w:tab w:val="left" w:pos="4579"/>
        </w:tabs>
        <w:spacing w:after="0"/>
        <w:ind w:right="29" w:firstLine="709"/>
        <w:jc w:val="both"/>
        <w:rPr>
          <w:sz w:val="28"/>
          <w:szCs w:val="28"/>
        </w:rPr>
      </w:pPr>
      <w:r>
        <w:rPr>
          <w:sz w:val="28"/>
          <w:szCs w:val="28"/>
        </w:rPr>
        <w:t xml:space="preserve">В </w:t>
      </w:r>
      <w:r w:rsidR="000E7C9D">
        <w:rPr>
          <w:sz w:val="28"/>
          <w:szCs w:val="28"/>
        </w:rPr>
        <w:t>новом</w:t>
      </w:r>
      <w:r>
        <w:rPr>
          <w:sz w:val="28"/>
          <w:szCs w:val="28"/>
        </w:rPr>
        <w:t xml:space="preserve"> учебном году преподавание учебного предмета «Химия» на уровне основного общего образования будет реализовываться в соответствии с </w:t>
      </w:r>
      <w:r w:rsidR="000E7C9D">
        <w:rPr>
          <w:sz w:val="28"/>
          <w:szCs w:val="28"/>
        </w:rPr>
        <w:t>Ф</w:t>
      </w:r>
      <w:r>
        <w:rPr>
          <w:sz w:val="28"/>
          <w:szCs w:val="28"/>
        </w:rPr>
        <w:t>ГОС</w:t>
      </w:r>
      <w:r w:rsidR="00880C47">
        <w:rPr>
          <w:sz w:val="28"/>
          <w:szCs w:val="28"/>
        </w:rPr>
        <w:t> </w:t>
      </w:r>
      <w:r>
        <w:rPr>
          <w:sz w:val="28"/>
          <w:szCs w:val="28"/>
        </w:rPr>
        <w:t>ООО</w:t>
      </w:r>
      <w:r w:rsidR="000E7C9D">
        <w:rPr>
          <w:sz w:val="28"/>
          <w:szCs w:val="28"/>
        </w:rPr>
        <w:t xml:space="preserve"> и не претерпевает каких-либо изменений.</w:t>
      </w:r>
      <w:r>
        <w:rPr>
          <w:sz w:val="28"/>
          <w:szCs w:val="28"/>
        </w:rPr>
        <w:t xml:space="preserve"> Согласно </w:t>
      </w:r>
      <w:r w:rsidR="000E7C9D">
        <w:rPr>
          <w:sz w:val="28"/>
          <w:szCs w:val="28"/>
        </w:rPr>
        <w:t>Ф</w:t>
      </w:r>
      <w:r>
        <w:rPr>
          <w:sz w:val="28"/>
          <w:szCs w:val="28"/>
        </w:rPr>
        <w:t>ГОС</w:t>
      </w:r>
      <w:r w:rsidR="00880C47">
        <w:rPr>
          <w:sz w:val="28"/>
          <w:szCs w:val="28"/>
        </w:rPr>
        <w:t> </w:t>
      </w:r>
      <w:r>
        <w:rPr>
          <w:sz w:val="28"/>
          <w:szCs w:val="28"/>
        </w:rPr>
        <w:t>ООО и</w:t>
      </w:r>
      <w:r w:rsidR="00CF46E2">
        <w:rPr>
          <w:sz w:val="28"/>
          <w:szCs w:val="28"/>
        </w:rPr>
        <w:t xml:space="preserve">зучение химии в </w:t>
      </w:r>
      <w:r>
        <w:rPr>
          <w:sz w:val="28"/>
          <w:szCs w:val="28"/>
        </w:rPr>
        <w:t>рамках основного общего образования</w:t>
      </w:r>
      <w:r w:rsidR="00CF46E2">
        <w:rPr>
          <w:sz w:val="28"/>
          <w:szCs w:val="28"/>
        </w:rPr>
        <w:t xml:space="preserve"> </w:t>
      </w:r>
      <w:r w:rsidR="006834DF">
        <w:rPr>
          <w:sz w:val="28"/>
          <w:szCs w:val="28"/>
        </w:rPr>
        <w:t xml:space="preserve">может реализовываться </w:t>
      </w:r>
      <w:r w:rsidR="006834DF" w:rsidRPr="006834DF">
        <w:rPr>
          <w:b/>
          <w:i/>
          <w:sz w:val="28"/>
          <w:szCs w:val="28"/>
        </w:rPr>
        <w:t>как на базовом, так и на углубл</w:t>
      </w:r>
      <w:r w:rsidR="0047235F">
        <w:rPr>
          <w:b/>
          <w:i/>
          <w:sz w:val="28"/>
          <w:szCs w:val="28"/>
        </w:rPr>
        <w:t>ё</w:t>
      </w:r>
      <w:r w:rsidR="006834DF" w:rsidRPr="006834DF">
        <w:rPr>
          <w:b/>
          <w:i/>
          <w:sz w:val="28"/>
          <w:szCs w:val="28"/>
        </w:rPr>
        <w:t>нном уровнях</w:t>
      </w:r>
      <w:r w:rsidR="006834DF">
        <w:rPr>
          <w:sz w:val="28"/>
          <w:szCs w:val="28"/>
        </w:rPr>
        <w:t xml:space="preserve">, и </w:t>
      </w:r>
      <w:r w:rsidR="00CF46E2">
        <w:rPr>
          <w:sz w:val="28"/>
          <w:szCs w:val="28"/>
        </w:rPr>
        <w:t>способствует развитию ключевых ценностей</w:t>
      </w:r>
      <w:r w:rsidR="00CF46E2" w:rsidRPr="00CF46E2">
        <w:rPr>
          <w:sz w:val="28"/>
          <w:szCs w:val="28"/>
        </w:rPr>
        <w:t>, которые отражают государственные, общественные и индивидуальные потребности</w:t>
      </w:r>
      <w:r w:rsidR="00CF46E2">
        <w:rPr>
          <w:sz w:val="28"/>
          <w:szCs w:val="28"/>
        </w:rPr>
        <w:t xml:space="preserve"> общества</w:t>
      </w:r>
      <w:r w:rsidR="00CF46E2" w:rsidRPr="00CF46E2">
        <w:rPr>
          <w:sz w:val="28"/>
          <w:szCs w:val="28"/>
        </w:rPr>
        <w:t>. Этим определяется сущность общей стратегии обучения, воспитания и развития обучающихся</w:t>
      </w:r>
      <w:r>
        <w:rPr>
          <w:sz w:val="28"/>
          <w:szCs w:val="28"/>
        </w:rPr>
        <w:t>,</w:t>
      </w:r>
      <w:r w:rsidR="00CF46E2" w:rsidRPr="00CF46E2">
        <w:rPr>
          <w:sz w:val="28"/>
          <w:szCs w:val="28"/>
        </w:rPr>
        <w:t xml:space="preserve"> средствами учебного предмета «Химия».</w:t>
      </w:r>
      <w:r w:rsidR="00CF46E2">
        <w:rPr>
          <w:sz w:val="28"/>
          <w:szCs w:val="28"/>
        </w:rPr>
        <w:t xml:space="preserve"> </w:t>
      </w:r>
    </w:p>
    <w:p w:rsidR="004677D9" w:rsidRPr="007D0D53" w:rsidRDefault="00BA14A3" w:rsidP="004677D9">
      <w:pPr>
        <w:pStyle w:val="a7"/>
        <w:tabs>
          <w:tab w:val="left" w:pos="4579"/>
        </w:tabs>
        <w:spacing w:after="0"/>
        <w:ind w:right="29" w:firstLine="709"/>
        <w:jc w:val="both"/>
        <w:rPr>
          <w:sz w:val="28"/>
          <w:szCs w:val="28"/>
        </w:rPr>
      </w:pPr>
      <w:r>
        <w:rPr>
          <w:sz w:val="28"/>
          <w:szCs w:val="28"/>
        </w:rPr>
        <w:t>С 2023-2024 учебного года учебный процесс должен реализовываться в соответствии с ФОП</w:t>
      </w:r>
      <w:r w:rsidR="00880C47">
        <w:rPr>
          <w:sz w:val="28"/>
          <w:szCs w:val="28"/>
        </w:rPr>
        <w:t> </w:t>
      </w:r>
      <w:r>
        <w:rPr>
          <w:sz w:val="28"/>
          <w:szCs w:val="28"/>
        </w:rPr>
        <w:t>ООО и СОО.</w:t>
      </w:r>
      <w:r w:rsidR="005D341E">
        <w:rPr>
          <w:sz w:val="28"/>
          <w:szCs w:val="28"/>
        </w:rPr>
        <w:t xml:space="preserve"> В опубликованных ФОП традиционно содержится пояснительная записка, содержание обучения, планируемые результаты освоения программы: личностные, метапредметные, предметные; причём предметные результаты конкретизированы по уровням и годам обучения.</w:t>
      </w:r>
    </w:p>
    <w:p w:rsidR="009F4DE0" w:rsidRDefault="00BA14A3" w:rsidP="009F4DE0">
      <w:pPr>
        <w:ind w:firstLine="709"/>
        <w:jc w:val="both"/>
        <w:rPr>
          <w:sz w:val="28"/>
          <w:szCs w:val="28"/>
        </w:rPr>
      </w:pPr>
      <w:r>
        <w:rPr>
          <w:sz w:val="28"/>
          <w:szCs w:val="28"/>
        </w:rPr>
        <w:t>Акцентируем внимание на том, что разработка рабочей программы для 8-го</w:t>
      </w:r>
      <w:r w:rsidR="009F4DE0" w:rsidRPr="009F4DE0">
        <w:rPr>
          <w:sz w:val="28"/>
          <w:szCs w:val="28"/>
        </w:rPr>
        <w:t xml:space="preserve"> </w:t>
      </w:r>
      <w:r w:rsidR="009F4DE0">
        <w:rPr>
          <w:sz w:val="28"/>
          <w:szCs w:val="28"/>
        </w:rPr>
        <w:t>и 9-го</w:t>
      </w:r>
      <w:r>
        <w:rPr>
          <w:sz w:val="28"/>
          <w:szCs w:val="28"/>
        </w:rPr>
        <w:t xml:space="preserve"> класса должна быть на основе ФОП</w:t>
      </w:r>
      <w:r w:rsidR="00880C47">
        <w:rPr>
          <w:sz w:val="28"/>
          <w:szCs w:val="28"/>
        </w:rPr>
        <w:t> </w:t>
      </w:r>
      <w:r>
        <w:rPr>
          <w:sz w:val="28"/>
          <w:szCs w:val="28"/>
        </w:rPr>
        <w:t xml:space="preserve">ООО. </w:t>
      </w:r>
      <w:r w:rsidR="009F4DE0">
        <w:rPr>
          <w:sz w:val="28"/>
          <w:szCs w:val="28"/>
        </w:rPr>
        <w:t xml:space="preserve">Количество учебных часов, отводимых на изучение химии в 8-9 классах, </w:t>
      </w:r>
      <w:r w:rsidR="009F4DE0" w:rsidRPr="003E7BB1">
        <w:rPr>
          <w:b/>
          <w:sz w:val="28"/>
          <w:szCs w:val="28"/>
        </w:rPr>
        <w:t xml:space="preserve">определяется </w:t>
      </w:r>
      <w:r w:rsidR="009F4DE0">
        <w:rPr>
          <w:b/>
          <w:sz w:val="28"/>
          <w:szCs w:val="28"/>
        </w:rPr>
        <w:lastRenderedPageBreak/>
        <w:t xml:space="preserve">Федеральным </w:t>
      </w:r>
      <w:r w:rsidR="009F4DE0" w:rsidRPr="003E7BB1">
        <w:rPr>
          <w:b/>
          <w:sz w:val="28"/>
          <w:szCs w:val="28"/>
        </w:rPr>
        <w:t>учебным планом</w:t>
      </w:r>
      <w:r w:rsidR="009F4DE0" w:rsidRPr="003E7BB1">
        <w:rPr>
          <w:sz w:val="28"/>
          <w:szCs w:val="28"/>
        </w:rPr>
        <w:t>,</w:t>
      </w:r>
      <w:r w:rsidR="009F4DE0">
        <w:rPr>
          <w:b/>
          <w:sz w:val="28"/>
          <w:szCs w:val="28"/>
        </w:rPr>
        <w:t xml:space="preserve"> </w:t>
      </w:r>
      <w:r w:rsidR="009F4DE0" w:rsidRPr="003E7BB1">
        <w:rPr>
          <w:sz w:val="28"/>
          <w:szCs w:val="28"/>
        </w:rPr>
        <w:t xml:space="preserve">размещенным в </w:t>
      </w:r>
      <w:r w:rsidR="009F4DE0">
        <w:rPr>
          <w:sz w:val="28"/>
          <w:szCs w:val="28"/>
        </w:rPr>
        <w:t xml:space="preserve">организационном разделе </w:t>
      </w:r>
      <w:r w:rsidR="009F4DE0" w:rsidRPr="003E7BB1">
        <w:rPr>
          <w:sz w:val="28"/>
          <w:szCs w:val="28"/>
        </w:rPr>
        <w:t xml:space="preserve">ФОП </w:t>
      </w:r>
      <w:r w:rsidR="009F4DE0">
        <w:rPr>
          <w:sz w:val="28"/>
          <w:szCs w:val="28"/>
        </w:rPr>
        <w:t>О</w:t>
      </w:r>
      <w:r w:rsidR="009F4DE0" w:rsidRPr="003E7BB1">
        <w:rPr>
          <w:sz w:val="28"/>
          <w:szCs w:val="28"/>
        </w:rPr>
        <w:t>ОО</w:t>
      </w:r>
      <w:r w:rsidR="009F4DE0">
        <w:rPr>
          <w:sz w:val="28"/>
          <w:szCs w:val="28"/>
        </w:rPr>
        <w:t>.</w:t>
      </w:r>
    </w:p>
    <w:p w:rsidR="007D0D53" w:rsidRDefault="000E7C9D" w:rsidP="000E7C9D">
      <w:pPr>
        <w:ind w:firstLine="709"/>
        <w:jc w:val="both"/>
        <w:rPr>
          <w:sz w:val="28"/>
          <w:szCs w:val="28"/>
        </w:rPr>
      </w:pPr>
      <w:r>
        <w:rPr>
          <w:sz w:val="28"/>
          <w:szCs w:val="28"/>
        </w:rPr>
        <w:t>С 1</w:t>
      </w:r>
      <w:r w:rsidR="007D0D53">
        <w:rPr>
          <w:sz w:val="28"/>
          <w:szCs w:val="28"/>
        </w:rPr>
        <w:t> </w:t>
      </w:r>
      <w:r>
        <w:rPr>
          <w:sz w:val="28"/>
          <w:szCs w:val="28"/>
        </w:rPr>
        <w:t>сентября 2023-2024 учебного года начинает действовать ФГОС</w:t>
      </w:r>
      <w:r w:rsidR="00880C47">
        <w:rPr>
          <w:sz w:val="28"/>
          <w:szCs w:val="28"/>
        </w:rPr>
        <w:t> </w:t>
      </w:r>
      <w:r>
        <w:rPr>
          <w:sz w:val="28"/>
          <w:szCs w:val="28"/>
        </w:rPr>
        <w:t>СОО, содержащий изменения (приказ Министерства просвещения Российской Федерации от 12.08.2022 г №</w:t>
      </w:r>
      <w:r w:rsidR="005D341E">
        <w:rPr>
          <w:sz w:val="28"/>
          <w:szCs w:val="28"/>
        </w:rPr>
        <w:t> </w:t>
      </w:r>
      <w:r>
        <w:rPr>
          <w:sz w:val="28"/>
          <w:szCs w:val="28"/>
        </w:rPr>
        <w:t>732)</w:t>
      </w:r>
      <w:r w:rsidR="007D0D53">
        <w:rPr>
          <w:sz w:val="28"/>
          <w:szCs w:val="28"/>
        </w:rPr>
        <w:t xml:space="preserve">, в </w:t>
      </w:r>
      <w:r w:rsidR="005D341E">
        <w:rPr>
          <w:sz w:val="28"/>
          <w:szCs w:val="28"/>
        </w:rPr>
        <w:t>связи с чем</w:t>
      </w:r>
      <w:r w:rsidR="007D0D53">
        <w:rPr>
          <w:sz w:val="28"/>
          <w:szCs w:val="28"/>
        </w:rPr>
        <w:t xml:space="preserve"> изучение химии в 10 классе </w:t>
      </w:r>
      <w:r w:rsidR="005D341E">
        <w:rPr>
          <w:sz w:val="28"/>
          <w:szCs w:val="28"/>
        </w:rPr>
        <w:t>необходимо осуществлять с применением</w:t>
      </w:r>
      <w:r w:rsidR="007D0D53">
        <w:rPr>
          <w:sz w:val="28"/>
          <w:szCs w:val="28"/>
        </w:rPr>
        <w:t xml:space="preserve"> ФОП</w:t>
      </w:r>
      <w:r w:rsidR="00880C47">
        <w:rPr>
          <w:sz w:val="28"/>
          <w:szCs w:val="28"/>
        </w:rPr>
        <w:t> </w:t>
      </w:r>
      <w:r w:rsidR="007D0D53">
        <w:rPr>
          <w:sz w:val="28"/>
          <w:szCs w:val="28"/>
        </w:rPr>
        <w:t xml:space="preserve">СОО. </w:t>
      </w:r>
    </w:p>
    <w:p w:rsidR="005D341E" w:rsidRDefault="005D341E" w:rsidP="00BA14A3">
      <w:pPr>
        <w:pStyle w:val="a7"/>
        <w:tabs>
          <w:tab w:val="left" w:pos="4579"/>
        </w:tabs>
        <w:spacing w:after="0"/>
        <w:ind w:right="29" w:firstLine="709"/>
        <w:jc w:val="both"/>
        <w:rPr>
          <w:sz w:val="28"/>
          <w:szCs w:val="28"/>
        </w:rPr>
      </w:pPr>
      <w:r>
        <w:rPr>
          <w:sz w:val="28"/>
          <w:szCs w:val="28"/>
        </w:rPr>
        <w:t>Опираясь на</w:t>
      </w:r>
      <w:r w:rsidR="007D0D53">
        <w:rPr>
          <w:sz w:val="28"/>
          <w:szCs w:val="28"/>
        </w:rPr>
        <w:t xml:space="preserve"> вышеизложенн</w:t>
      </w:r>
      <w:r>
        <w:rPr>
          <w:sz w:val="28"/>
          <w:szCs w:val="28"/>
        </w:rPr>
        <w:t>ое</w:t>
      </w:r>
      <w:r w:rsidR="007D0D53" w:rsidRPr="007D0D53">
        <w:rPr>
          <w:sz w:val="28"/>
          <w:szCs w:val="28"/>
        </w:rPr>
        <w:t>, рекомендуем разработку рабоч</w:t>
      </w:r>
      <w:r w:rsidR="007D0D53">
        <w:rPr>
          <w:sz w:val="28"/>
          <w:szCs w:val="28"/>
        </w:rPr>
        <w:t>их</w:t>
      </w:r>
      <w:r w:rsidR="007D0D53" w:rsidRPr="007D0D53">
        <w:rPr>
          <w:sz w:val="28"/>
          <w:szCs w:val="28"/>
        </w:rPr>
        <w:t xml:space="preserve"> программ </w:t>
      </w:r>
      <w:r w:rsidR="007D0D53">
        <w:rPr>
          <w:sz w:val="28"/>
          <w:szCs w:val="28"/>
        </w:rPr>
        <w:t>для 8</w:t>
      </w:r>
      <w:r w:rsidR="00491290">
        <w:rPr>
          <w:sz w:val="28"/>
          <w:szCs w:val="28"/>
        </w:rPr>
        <w:t>-го</w:t>
      </w:r>
      <w:r w:rsidR="009F4DE0">
        <w:rPr>
          <w:sz w:val="28"/>
          <w:szCs w:val="28"/>
        </w:rPr>
        <w:t>, 9-го</w:t>
      </w:r>
      <w:r w:rsidR="007D0D53">
        <w:rPr>
          <w:sz w:val="28"/>
          <w:szCs w:val="28"/>
        </w:rPr>
        <w:t xml:space="preserve"> и 10-</w:t>
      </w:r>
      <w:r w:rsidR="00491290">
        <w:rPr>
          <w:sz w:val="28"/>
          <w:szCs w:val="28"/>
        </w:rPr>
        <w:t>го</w:t>
      </w:r>
      <w:r w:rsidR="007D0D53">
        <w:rPr>
          <w:sz w:val="28"/>
          <w:szCs w:val="28"/>
        </w:rPr>
        <w:t xml:space="preserve"> класс</w:t>
      </w:r>
      <w:r w:rsidR="00491290">
        <w:rPr>
          <w:sz w:val="28"/>
          <w:szCs w:val="28"/>
        </w:rPr>
        <w:t>а</w:t>
      </w:r>
      <w:r w:rsidR="007D0D53">
        <w:rPr>
          <w:sz w:val="28"/>
          <w:szCs w:val="28"/>
        </w:rPr>
        <w:t xml:space="preserve"> </w:t>
      </w:r>
      <w:r w:rsidR="007D0D53" w:rsidRPr="007D0D53">
        <w:rPr>
          <w:sz w:val="28"/>
          <w:szCs w:val="28"/>
        </w:rPr>
        <w:t xml:space="preserve">начинать </w:t>
      </w:r>
      <w:r w:rsidR="007D0D53">
        <w:rPr>
          <w:sz w:val="28"/>
          <w:szCs w:val="28"/>
        </w:rPr>
        <w:t xml:space="preserve">после </w:t>
      </w:r>
      <w:r w:rsidR="004677D9">
        <w:rPr>
          <w:sz w:val="28"/>
          <w:szCs w:val="28"/>
        </w:rPr>
        <w:t>детального изучени</w:t>
      </w:r>
      <w:r>
        <w:rPr>
          <w:sz w:val="28"/>
          <w:szCs w:val="28"/>
        </w:rPr>
        <w:t>я</w:t>
      </w:r>
      <w:r w:rsidR="004677D9">
        <w:rPr>
          <w:sz w:val="28"/>
          <w:szCs w:val="28"/>
        </w:rPr>
        <w:t xml:space="preserve"> соответствующих ФОП</w:t>
      </w:r>
      <w:r w:rsidR="007D0D53" w:rsidRPr="007D0D53">
        <w:rPr>
          <w:sz w:val="28"/>
          <w:szCs w:val="28"/>
        </w:rPr>
        <w:t>.</w:t>
      </w:r>
      <w:r w:rsidR="00BA14A3">
        <w:rPr>
          <w:sz w:val="28"/>
          <w:szCs w:val="28"/>
        </w:rPr>
        <w:t xml:space="preserve"> </w:t>
      </w:r>
    </w:p>
    <w:p w:rsidR="008F0F53" w:rsidRDefault="00BA14A3" w:rsidP="00BA14A3">
      <w:pPr>
        <w:pStyle w:val="a7"/>
        <w:tabs>
          <w:tab w:val="left" w:pos="4579"/>
        </w:tabs>
        <w:spacing w:after="0"/>
        <w:ind w:right="29" w:firstLine="709"/>
        <w:jc w:val="both"/>
        <w:rPr>
          <w:sz w:val="28"/>
          <w:szCs w:val="28"/>
        </w:rPr>
      </w:pPr>
      <w:r>
        <w:rPr>
          <w:sz w:val="28"/>
          <w:szCs w:val="28"/>
        </w:rPr>
        <w:t>Изучение химии в 11</w:t>
      </w:r>
      <w:r w:rsidR="004947A8">
        <w:rPr>
          <w:sz w:val="28"/>
          <w:szCs w:val="28"/>
        </w:rPr>
        <w:t> </w:t>
      </w:r>
      <w:r>
        <w:rPr>
          <w:sz w:val="28"/>
          <w:szCs w:val="28"/>
        </w:rPr>
        <w:t xml:space="preserve">классе будет осуществляться по </w:t>
      </w:r>
      <w:r w:rsidRPr="007D0D53">
        <w:rPr>
          <w:sz w:val="28"/>
          <w:szCs w:val="28"/>
        </w:rPr>
        <w:t xml:space="preserve">разработанной </w:t>
      </w:r>
      <w:r>
        <w:rPr>
          <w:sz w:val="28"/>
          <w:szCs w:val="28"/>
        </w:rPr>
        <w:t xml:space="preserve">и утверждённой </w:t>
      </w:r>
      <w:r w:rsidRPr="007D0D53">
        <w:rPr>
          <w:sz w:val="28"/>
          <w:szCs w:val="28"/>
        </w:rPr>
        <w:t>рабочей программе</w:t>
      </w:r>
      <w:r>
        <w:rPr>
          <w:sz w:val="28"/>
          <w:szCs w:val="28"/>
        </w:rPr>
        <w:t xml:space="preserve"> </w:t>
      </w:r>
      <w:r w:rsidRPr="007D0D53">
        <w:rPr>
          <w:sz w:val="28"/>
          <w:szCs w:val="28"/>
        </w:rPr>
        <w:t xml:space="preserve">в </w:t>
      </w:r>
      <w:r>
        <w:rPr>
          <w:sz w:val="28"/>
          <w:szCs w:val="28"/>
        </w:rPr>
        <w:t>прошлом</w:t>
      </w:r>
      <w:r w:rsidRPr="007D0D53">
        <w:rPr>
          <w:sz w:val="28"/>
          <w:szCs w:val="28"/>
        </w:rPr>
        <w:t xml:space="preserve"> учебном году.</w:t>
      </w:r>
    </w:p>
    <w:p w:rsidR="000E7C9D" w:rsidRDefault="00BA14A3" w:rsidP="000E7C9D">
      <w:pPr>
        <w:ind w:firstLine="709"/>
        <w:jc w:val="both"/>
        <w:rPr>
          <w:sz w:val="28"/>
          <w:szCs w:val="28"/>
        </w:rPr>
      </w:pPr>
      <w:r>
        <w:rPr>
          <w:sz w:val="28"/>
          <w:szCs w:val="28"/>
        </w:rPr>
        <w:t>В соответствии с обновлённым ФГОС</w:t>
      </w:r>
      <w:r w:rsidR="00880C47">
        <w:rPr>
          <w:sz w:val="28"/>
          <w:szCs w:val="28"/>
        </w:rPr>
        <w:t> </w:t>
      </w:r>
      <w:r>
        <w:rPr>
          <w:sz w:val="28"/>
          <w:szCs w:val="28"/>
        </w:rPr>
        <w:t xml:space="preserve">СОО, </w:t>
      </w:r>
      <w:r w:rsidR="004947A8">
        <w:rPr>
          <w:sz w:val="28"/>
          <w:szCs w:val="28"/>
        </w:rPr>
        <w:t>Федеральным учебным планом, содержащимся в организационном разделе ФОП</w:t>
      </w:r>
      <w:r w:rsidR="00880C47">
        <w:rPr>
          <w:sz w:val="28"/>
          <w:szCs w:val="28"/>
        </w:rPr>
        <w:t> </w:t>
      </w:r>
      <w:r w:rsidR="004947A8">
        <w:rPr>
          <w:sz w:val="28"/>
          <w:szCs w:val="28"/>
        </w:rPr>
        <w:t xml:space="preserve">СОО, </w:t>
      </w:r>
      <w:r>
        <w:rPr>
          <w:sz w:val="28"/>
          <w:szCs w:val="28"/>
        </w:rPr>
        <w:t>к</w:t>
      </w:r>
      <w:r w:rsidR="000E7C9D">
        <w:rPr>
          <w:sz w:val="28"/>
          <w:szCs w:val="28"/>
        </w:rPr>
        <w:t xml:space="preserve">ак и ранее изучение химии </w:t>
      </w:r>
      <w:r w:rsidR="008F0F53">
        <w:rPr>
          <w:sz w:val="28"/>
          <w:szCs w:val="28"/>
        </w:rPr>
        <w:t xml:space="preserve">на уровне среднего общего образования </w:t>
      </w:r>
      <w:r w:rsidR="000E7C9D">
        <w:rPr>
          <w:sz w:val="28"/>
          <w:szCs w:val="28"/>
        </w:rPr>
        <w:t>возможно на базовом уровне с минимальной недельной нагрузкой 1</w:t>
      </w:r>
      <w:r>
        <w:rPr>
          <w:sz w:val="28"/>
          <w:szCs w:val="28"/>
        </w:rPr>
        <w:t> </w:t>
      </w:r>
      <w:r w:rsidR="000E7C9D">
        <w:rPr>
          <w:sz w:val="28"/>
          <w:szCs w:val="28"/>
        </w:rPr>
        <w:t>час в неделю и углублённом уровне, с минимальной недельной нагрузкой 3</w:t>
      </w:r>
      <w:r>
        <w:rPr>
          <w:sz w:val="28"/>
          <w:szCs w:val="28"/>
        </w:rPr>
        <w:t> </w:t>
      </w:r>
      <w:r w:rsidR="000E7C9D">
        <w:rPr>
          <w:sz w:val="28"/>
          <w:szCs w:val="28"/>
        </w:rPr>
        <w:t xml:space="preserve">часа в неделю. </w:t>
      </w:r>
    </w:p>
    <w:p w:rsidR="008F0F53" w:rsidRDefault="000E7C9D" w:rsidP="000E7C9D">
      <w:pPr>
        <w:ind w:firstLine="709"/>
        <w:jc w:val="both"/>
        <w:rPr>
          <w:sz w:val="28"/>
          <w:szCs w:val="28"/>
        </w:rPr>
      </w:pPr>
      <w:r>
        <w:rPr>
          <w:sz w:val="28"/>
          <w:szCs w:val="28"/>
        </w:rPr>
        <w:t xml:space="preserve">Важным является тот факт, что в соответствии с изменениями, внесёнными в </w:t>
      </w:r>
      <w:r w:rsidR="00880C47">
        <w:rPr>
          <w:sz w:val="28"/>
          <w:szCs w:val="28"/>
        </w:rPr>
        <w:t>Ф</w:t>
      </w:r>
      <w:r>
        <w:rPr>
          <w:sz w:val="28"/>
          <w:szCs w:val="28"/>
        </w:rPr>
        <w:t>ГОС</w:t>
      </w:r>
      <w:r w:rsidR="00880C47">
        <w:rPr>
          <w:sz w:val="28"/>
          <w:szCs w:val="28"/>
        </w:rPr>
        <w:t> </w:t>
      </w:r>
      <w:r>
        <w:rPr>
          <w:sz w:val="28"/>
          <w:szCs w:val="28"/>
        </w:rPr>
        <w:t>СОО учебный предмет «</w:t>
      </w:r>
      <w:r w:rsidR="009F4DE0">
        <w:rPr>
          <w:sz w:val="28"/>
          <w:szCs w:val="28"/>
        </w:rPr>
        <w:t>Х</w:t>
      </w:r>
      <w:r>
        <w:rPr>
          <w:sz w:val="28"/>
          <w:szCs w:val="28"/>
        </w:rPr>
        <w:t>имия» является обязательным для изучения в независимости от выбранной профильности обучения и не может быть заменён курсом «</w:t>
      </w:r>
      <w:r w:rsidR="009F4DE0">
        <w:rPr>
          <w:sz w:val="28"/>
          <w:szCs w:val="28"/>
        </w:rPr>
        <w:t>Е</w:t>
      </w:r>
      <w:r>
        <w:rPr>
          <w:sz w:val="28"/>
          <w:szCs w:val="28"/>
        </w:rPr>
        <w:t xml:space="preserve">стествознание». </w:t>
      </w:r>
    </w:p>
    <w:p w:rsidR="008F0F53" w:rsidRDefault="000E7C9D" w:rsidP="000E7C9D">
      <w:pPr>
        <w:ind w:firstLine="709"/>
        <w:jc w:val="both"/>
        <w:rPr>
          <w:sz w:val="28"/>
          <w:szCs w:val="28"/>
        </w:rPr>
      </w:pPr>
      <w:r>
        <w:rPr>
          <w:sz w:val="28"/>
          <w:szCs w:val="28"/>
        </w:rPr>
        <w:t>В классах, где выбран естественно-научный, медицинский</w:t>
      </w:r>
      <w:r w:rsidR="008F0F53">
        <w:rPr>
          <w:sz w:val="28"/>
          <w:szCs w:val="28"/>
        </w:rPr>
        <w:t xml:space="preserve"> профили</w:t>
      </w:r>
      <w:r>
        <w:rPr>
          <w:sz w:val="28"/>
          <w:szCs w:val="28"/>
        </w:rPr>
        <w:t xml:space="preserve"> рекомендовано изучение химии на углублённом уровне. В классах гуманитарного, социально-экономического, технологического профилей целесообразно преподавание химии на базовом уровне. В классах универсального профиля изучение химии возможно как на базовом, так и на углублённом уровнях. </w:t>
      </w:r>
    </w:p>
    <w:p w:rsidR="000E7C9D" w:rsidRDefault="000E7C9D" w:rsidP="000E7C9D">
      <w:pPr>
        <w:ind w:firstLine="709"/>
        <w:jc w:val="both"/>
        <w:rPr>
          <w:sz w:val="28"/>
          <w:szCs w:val="28"/>
        </w:rPr>
      </w:pPr>
      <w:r>
        <w:rPr>
          <w:sz w:val="28"/>
          <w:szCs w:val="28"/>
        </w:rPr>
        <w:t>Количество учебных часов, отводимых на изучение химии в</w:t>
      </w:r>
      <w:r w:rsidR="009F4DE0">
        <w:rPr>
          <w:sz w:val="28"/>
          <w:szCs w:val="28"/>
        </w:rPr>
        <w:t xml:space="preserve"> 10</w:t>
      </w:r>
      <w:r w:rsidR="004947A8">
        <w:rPr>
          <w:sz w:val="28"/>
          <w:szCs w:val="28"/>
        </w:rPr>
        <w:t xml:space="preserve"> </w:t>
      </w:r>
      <w:r>
        <w:rPr>
          <w:sz w:val="28"/>
          <w:szCs w:val="28"/>
        </w:rPr>
        <w:t>класс</w:t>
      </w:r>
      <w:r w:rsidR="009F4DE0">
        <w:rPr>
          <w:sz w:val="28"/>
          <w:szCs w:val="28"/>
        </w:rPr>
        <w:t>е</w:t>
      </w:r>
      <w:r>
        <w:rPr>
          <w:sz w:val="28"/>
          <w:szCs w:val="28"/>
        </w:rPr>
        <w:t xml:space="preserve">, </w:t>
      </w:r>
      <w:r w:rsidRPr="003E7BB1">
        <w:rPr>
          <w:b/>
          <w:sz w:val="28"/>
          <w:szCs w:val="28"/>
        </w:rPr>
        <w:t xml:space="preserve">определяется </w:t>
      </w:r>
      <w:r>
        <w:rPr>
          <w:b/>
          <w:sz w:val="28"/>
          <w:szCs w:val="28"/>
        </w:rPr>
        <w:t xml:space="preserve">Федеральным </w:t>
      </w:r>
      <w:r w:rsidRPr="003E7BB1">
        <w:rPr>
          <w:b/>
          <w:sz w:val="28"/>
          <w:szCs w:val="28"/>
        </w:rPr>
        <w:t>учебным планом</w:t>
      </w:r>
      <w:r w:rsidRPr="003E7BB1">
        <w:rPr>
          <w:sz w:val="28"/>
          <w:szCs w:val="28"/>
        </w:rPr>
        <w:t>,</w:t>
      </w:r>
      <w:r>
        <w:rPr>
          <w:b/>
          <w:sz w:val="28"/>
          <w:szCs w:val="28"/>
        </w:rPr>
        <w:t xml:space="preserve"> </w:t>
      </w:r>
      <w:r w:rsidRPr="003E7BB1">
        <w:rPr>
          <w:sz w:val="28"/>
          <w:szCs w:val="28"/>
        </w:rPr>
        <w:t xml:space="preserve">размещенным в </w:t>
      </w:r>
      <w:r w:rsidR="008F0F53">
        <w:rPr>
          <w:sz w:val="28"/>
          <w:szCs w:val="28"/>
        </w:rPr>
        <w:t xml:space="preserve">организационном разделе </w:t>
      </w:r>
      <w:r w:rsidRPr="003E7BB1">
        <w:rPr>
          <w:sz w:val="28"/>
          <w:szCs w:val="28"/>
        </w:rPr>
        <w:t>ФОП СОО</w:t>
      </w:r>
      <w:r>
        <w:rPr>
          <w:sz w:val="28"/>
          <w:szCs w:val="28"/>
        </w:rPr>
        <w:t xml:space="preserve"> в соответствии с выбранным профилем обучения.</w:t>
      </w:r>
    </w:p>
    <w:p w:rsidR="000E7C9D" w:rsidRDefault="000E7C9D" w:rsidP="000E7C9D">
      <w:pPr>
        <w:autoSpaceDE w:val="0"/>
        <w:autoSpaceDN w:val="0"/>
        <w:adjustRightInd w:val="0"/>
        <w:ind w:firstLine="709"/>
        <w:jc w:val="both"/>
        <w:rPr>
          <w:sz w:val="28"/>
          <w:szCs w:val="28"/>
        </w:rPr>
      </w:pPr>
      <w:r w:rsidRPr="00CE69EC">
        <w:rPr>
          <w:sz w:val="28"/>
          <w:szCs w:val="28"/>
        </w:rPr>
        <w:t xml:space="preserve">В соответствии с общими целями и принципами СОО содержание предмета «Химия» (базовый уровень изучения) ориентировано преимущественно на общекультурную подготовку </w:t>
      </w:r>
      <w:r w:rsidR="004947A8">
        <w:rPr>
          <w:sz w:val="28"/>
          <w:szCs w:val="28"/>
        </w:rPr>
        <w:t>учащихся</w:t>
      </w:r>
      <w:r w:rsidRPr="00CE69EC">
        <w:rPr>
          <w:sz w:val="28"/>
          <w:szCs w:val="28"/>
        </w:rPr>
        <w:t>,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E7C9D" w:rsidRPr="00E148ED" w:rsidRDefault="000E7C9D" w:rsidP="000E7C9D">
      <w:pPr>
        <w:autoSpaceDE w:val="0"/>
        <w:autoSpaceDN w:val="0"/>
        <w:adjustRightInd w:val="0"/>
        <w:ind w:firstLine="709"/>
        <w:jc w:val="both"/>
        <w:rPr>
          <w:sz w:val="28"/>
          <w:szCs w:val="28"/>
        </w:rPr>
      </w:pPr>
      <w:r w:rsidRPr="00E148ED">
        <w:rPr>
          <w:sz w:val="28"/>
          <w:szCs w:val="28"/>
        </w:rPr>
        <w:t xml:space="preserve">В </w:t>
      </w:r>
      <w:r w:rsidR="005D341E">
        <w:rPr>
          <w:sz w:val="28"/>
          <w:szCs w:val="28"/>
        </w:rPr>
        <w:t>свете</w:t>
      </w:r>
      <w:r w:rsidRPr="00E148ED">
        <w:rPr>
          <w:sz w:val="28"/>
          <w:szCs w:val="28"/>
        </w:rPr>
        <w:t xml:space="preserve"> концептуальны</w:t>
      </w:r>
      <w:r w:rsidR="005D341E">
        <w:rPr>
          <w:sz w:val="28"/>
          <w:szCs w:val="28"/>
        </w:rPr>
        <w:t>х</w:t>
      </w:r>
      <w:r w:rsidRPr="00E148ED">
        <w:rPr>
          <w:sz w:val="28"/>
          <w:szCs w:val="28"/>
        </w:rPr>
        <w:t xml:space="preserve"> положени</w:t>
      </w:r>
      <w:r w:rsidR="005D341E">
        <w:rPr>
          <w:sz w:val="28"/>
          <w:szCs w:val="28"/>
        </w:rPr>
        <w:t>й</w:t>
      </w:r>
      <w:r w:rsidRPr="00E148ED">
        <w:rPr>
          <w:sz w:val="28"/>
          <w:szCs w:val="28"/>
        </w:rPr>
        <w:t xml:space="preserve"> ФГОС</w:t>
      </w:r>
      <w:r w:rsidR="00880C47">
        <w:rPr>
          <w:sz w:val="28"/>
          <w:szCs w:val="28"/>
        </w:rPr>
        <w:t> </w:t>
      </w:r>
      <w:r w:rsidRPr="00E148ED">
        <w:rPr>
          <w:sz w:val="28"/>
          <w:szCs w:val="28"/>
        </w:rPr>
        <w:t xml:space="preserve">СОО о назначении предметов базового и углублённого уровней в системе дифференцированного обучения на завершающей ступени школы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w:t>
      </w:r>
      <w:r w:rsidR="004947A8">
        <w:rPr>
          <w:sz w:val="28"/>
          <w:szCs w:val="28"/>
        </w:rPr>
        <w:lastRenderedPageBreak/>
        <w:t>учащихс</w:t>
      </w:r>
      <w:r w:rsidRPr="00E148ED">
        <w:rPr>
          <w:sz w:val="28"/>
          <w:szCs w:val="28"/>
        </w:rPr>
        <w:t>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w:t>
      </w:r>
      <w:r w:rsidR="00880C47">
        <w:rPr>
          <w:sz w:val="28"/>
          <w:szCs w:val="28"/>
        </w:rPr>
        <w:t> </w:t>
      </w:r>
      <w:r w:rsidRPr="00E148ED">
        <w:rPr>
          <w:sz w:val="28"/>
          <w:szCs w:val="28"/>
        </w:rPr>
        <w:t xml:space="preserve">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E148ED">
        <w:rPr>
          <w:sz w:val="28"/>
          <w:szCs w:val="28"/>
        </w:rPr>
        <w:t>общеинтеллектуальных</w:t>
      </w:r>
      <w:proofErr w:type="spellEnd"/>
      <w:r w:rsidRPr="00E148ED">
        <w:rPr>
          <w:sz w:val="28"/>
          <w:szCs w:val="28"/>
        </w:rPr>
        <w:t xml:space="preserve"> умений, умений рационализации учебного труда и обобщённых способов деятельности, имеющих междисциплинарный, </w:t>
      </w:r>
      <w:proofErr w:type="spellStart"/>
      <w:r w:rsidRPr="00E148ED">
        <w:rPr>
          <w:sz w:val="28"/>
          <w:szCs w:val="28"/>
        </w:rPr>
        <w:t>надпредметный</w:t>
      </w:r>
      <w:proofErr w:type="spellEnd"/>
      <w:r w:rsidRPr="00E148ED">
        <w:rPr>
          <w:sz w:val="28"/>
          <w:szCs w:val="28"/>
        </w:rPr>
        <w:t xml:space="preserve"> характер.</w:t>
      </w:r>
    </w:p>
    <w:p w:rsidR="00491290" w:rsidRDefault="008F0F53" w:rsidP="00491290">
      <w:pPr>
        <w:pStyle w:val="a7"/>
        <w:tabs>
          <w:tab w:val="left" w:pos="4579"/>
        </w:tabs>
        <w:spacing w:after="0"/>
        <w:ind w:right="29" w:firstLine="709"/>
        <w:jc w:val="both"/>
        <w:rPr>
          <w:sz w:val="28"/>
          <w:szCs w:val="28"/>
        </w:rPr>
      </w:pPr>
      <w:r>
        <w:rPr>
          <w:sz w:val="28"/>
          <w:szCs w:val="28"/>
        </w:rPr>
        <w:t xml:space="preserve">Изучение химии в 11 классе продолжается в соответствии с ранее утверждёнными программами и не претерпевает в 2023-2024 учебном году каких-либо изменений. Количество часов, отводимых на изучение химии в </w:t>
      </w:r>
      <w:r w:rsidRPr="00491290">
        <w:rPr>
          <w:sz w:val="28"/>
          <w:szCs w:val="28"/>
        </w:rPr>
        <w:t>11</w:t>
      </w:r>
      <w:r w:rsidR="00491290" w:rsidRPr="00491290">
        <w:rPr>
          <w:sz w:val="28"/>
          <w:szCs w:val="28"/>
        </w:rPr>
        <w:t> </w:t>
      </w:r>
      <w:r w:rsidRPr="00491290">
        <w:rPr>
          <w:sz w:val="28"/>
          <w:szCs w:val="28"/>
        </w:rPr>
        <w:t xml:space="preserve">классе, определяется </w:t>
      </w:r>
      <w:r w:rsidRPr="00491290">
        <w:rPr>
          <w:b/>
          <w:sz w:val="28"/>
          <w:szCs w:val="28"/>
        </w:rPr>
        <w:t>учебным планом образовательной организации</w:t>
      </w:r>
      <w:r w:rsidRPr="00491290">
        <w:rPr>
          <w:sz w:val="28"/>
          <w:szCs w:val="28"/>
        </w:rPr>
        <w:t>, разработанным в прошлом учебном году.</w:t>
      </w:r>
    </w:p>
    <w:p w:rsidR="007560EC" w:rsidRPr="001112E5" w:rsidRDefault="00491290" w:rsidP="007D488B">
      <w:pPr>
        <w:pStyle w:val="a4"/>
        <w:ind w:left="709"/>
        <w:jc w:val="both"/>
        <w:rPr>
          <w:b/>
          <w:sz w:val="28"/>
          <w:szCs w:val="28"/>
        </w:rPr>
      </w:pPr>
      <w:r>
        <w:rPr>
          <w:b/>
          <w:sz w:val="28"/>
          <w:szCs w:val="28"/>
        </w:rPr>
        <w:t>3</w:t>
      </w:r>
      <w:r w:rsidR="007D488B">
        <w:rPr>
          <w:b/>
          <w:sz w:val="28"/>
          <w:szCs w:val="28"/>
        </w:rPr>
        <w:t>. </w:t>
      </w:r>
      <w:r w:rsidR="001112E5" w:rsidRPr="001112E5">
        <w:rPr>
          <w:b/>
          <w:sz w:val="28"/>
          <w:szCs w:val="28"/>
        </w:rPr>
        <w:t xml:space="preserve">О преподавании учебного предмета «Химия» </w:t>
      </w:r>
    </w:p>
    <w:p w:rsidR="004947A8" w:rsidRDefault="008F0F53" w:rsidP="00E55810">
      <w:pPr>
        <w:ind w:firstLine="709"/>
        <w:jc w:val="both"/>
        <w:rPr>
          <w:sz w:val="28"/>
          <w:szCs w:val="28"/>
        </w:rPr>
      </w:pPr>
      <w:r>
        <w:rPr>
          <w:sz w:val="28"/>
          <w:szCs w:val="28"/>
        </w:rPr>
        <w:t>В соответствии с Федеральным учебным планом</w:t>
      </w:r>
      <w:r w:rsidR="00281CD6">
        <w:rPr>
          <w:sz w:val="28"/>
          <w:szCs w:val="28"/>
        </w:rPr>
        <w:t>, содержащимся в организационном разделе ФОП</w:t>
      </w:r>
      <w:r w:rsidR="00880C47">
        <w:rPr>
          <w:sz w:val="28"/>
          <w:szCs w:val="28"/>
        </w:rPr>
        <w:t> </w:t>
      </w:r>
      <w:r w:rsidR="00281CD6">
        <w:rPr>
          <w:sz w:val="28"/>
          <w:szCs w:val="28"/>
        </w:rPr>
        <w:t>ООО р</w:t>
      </w:r>
      <w:r w:rsidR="00E55810">
        <w:rPr>
          <w:sz w:val="28"/>
          <w:szCs w:val="28"/>
        </w:rPr>
        <w:t xml:space="preserve">аспределение </w:t>
      </w:r>
      <w:r w:rsidR="000F7A0E">
        <w:rPr>
          <w:sz w:val="28"/>
          <w:szCs w:val="28"/>
        </w:rPr>
        <w:t xml:space="preserve">учебных аудиторных </w:t>
      </w:r>
      <w:r w:rsidR="00E55810">
        <w:rPr>
          <w:sz w:val="28"/>
          <w:szCs w:val="28"/>
        </w:rPr>
        <w:t xml:space="preserve">часов на изучение предмета </w:t>
      </w:r>
      <w:r w:rsidR="00F9287F">
        <w:rPr>
          <w:sz w:val="28"/>
          <w:szCs w:val="28"/>
        </w:rPr>
        <w:t xml:space="preserve">«Химия» </w:t>
      </w:r>
      <w:r w:rsidR="000F7A0E">
        <w:rPr>
          <w:sz w:val="28"/>
          <w:szCs w:val="28"/>
        </w:rPr>
        <w:t xml:space="preserve">в рамках основного общего образования </w:t>
      </w:r>
      <w:r w:rsidR="006834DF">
        <w:rPr>
          <w:sz w:val="28"/>
          <w:szCs w:val="28"/>
        </w:rPr>
        <w:t xml:space="preserve">(базовый уровень) </w:t>
      </w:r>
      <w:r w:rsidR="001112E5">
        <w:rPr>
          <w:sz w:val="28"/>
          <w:szCs w:val="28"/>
        </w:rPr>
        <w:t>приведено в таблице</w:t>
      </w:r>
      <w:r w:rsidR="006834DF">
        <w:rPr>
          <w:sz w:val="28"/>
          <w:szCs w:val="28"/>
        </w:rPr>
        <w:t> </w:t>
      </w:r>
      <w:r w:rsidR="001112E5">
        <w:rPr>
          <w:sz w:val="28"/>
          <w:szCs w:val="28"/>
        </w:rPr>
        <w:t>1</w:t>
      </w:r>
      <w:r w:rsidR="00880C47">
        <w:rPr>
          <w:sz w:val="28"/>
          <w:szCs w:val="28"/>
        </w:rPr>
        <w:t>:</w:t>
      </w:r>
    </w:p>
    <w:p w:rsidR="004677D9" w:rsidRPr="004677D9" w:rsidRDefault="004677D9" w:rsidP="000211C6">
      <w:pPr>
        <w:jc w:val="right"/>
        <w:rPr>
          <w:i/>
          <w:sz w:val="10"/>
          <w:szCs w:val="10"/>
        </w:rPr>
      </w:pPr>
    </w:p>
    <w:p w:rsidR="000211C6" w:rsidRDefault="00B86064" w:rsidP="000211C6">
      <w:pPr>
        <w:jc w:val="right"/>
        <w:rPr>
          <w:i/>
          <w:sz w:val="28"/>
          <w:szCs w:val="28"/>
        </w:rPr>
      </w:pPr>
      <w:r w:rsidRPr="003A793A">
        <w:rPr>
          <w:i/>
          <w:sz w:val="28"/>
          <w:szCs w:val="28"/>
        </w:rPr>
        <w:t>Таблица</w:t>
      </w:r>
      <w:r w:rsidR="006834DF" w:rsidRPr="003A793A">
        <w:rPr>
          <w:i/>
          <w:sz w:val="28"/>
          <w:szCs w:val="28"/>
        </w:rPr>
        <w:t> </w:t>
      </w:r>
      <w:r w:rsidRPr="003A793A">
        <w:rPr>
          <w:i/>
          <w:sz w:val="28"/>
          <w:szCs w:val="28"/>
        </w:rPr>
        <w:t xml:space="preserve">1. </w:t>
      </w:r>
      <w:r w:rsidR="000211C6">
        <w:rPr>
          <w:i/>
          <w:sz w:val="28"/>
          <w:szCs w:val="28"/>
        </w:rPr>
        <w:t>Р</w:t>
      </w:r>
      <w:r w:rsidRPr="003A793A">
        <w:rPr>
          <w:i/>
          <w:sz w:val="28"/>
          <w:szCs w:val="28"/>
        </w:rPr>
        <w:t xml:space="preserve">аспределение учебных </w:t>
      </w:r>
      <w:r w:rsidR="000F7A0E" w:rsidRPr="003A793A">
        <w:rPr>
          <w:i/>
          <w:sz w:val="28"/>
          <w:szCs w:val="28"/>
        </w:rPr>
        <w:t xml:space="preserve">аудиторных </w:t>
      </w:r>
      <w:r w:rsidRPr="003A793A">
        <w:rPr>
          <w:i/>
          <w:sz w:val="28"/>
          <w:szCs w:val="28"/>
        </w:rPr>
        <w:t>часов на изучение учебного предмета «Химия»</w:t>
      </w:r>
      <w:r w:rsidR="000F7A0E" w:rsidRPr="003A793A">
        <w:rPr>
          <w:i/>
          <w:sz w:val="28"/>
          <w:szCs w:val="28"/>
        </w:rPr>
        <w:t xml:space="preserve"> в рамках основного общего образования</w:t>
      </w:r>
    </w:p>
    <w:p w:rsidR="00B86064" w:rsidRDefault="000211C6" w:rsidP="000211C6">
      <w:pPr>
        <w:jc w:val="right"/>
        <w:rPr>
          <w:i/>
          <w:sz w:val="28"/>
          <w:szCs w:val="28"/>
        </w:rPr>
      </w:pPr>
      <w:r>
        <w:rPr>
          <w:i/>
          <w:sz w:val="28"/>
          <w:szCs w:val="28"/>
        </w:rPr>
        <w:t xml:space="preserve"> для базового уровня</w:t>
      </w:r>
    </w:p>
    <w:tbl>
      <w:tblPr>
        <w:tblStyle w:val="a5"/>
        <w:tblW w:w="0" w:type="auto"/>
        <w:tblLook w:val="04A0" w:firstRow="1" w:lastRow="0" w:firstColumn="1" w:lastColumn="0" w:noHBand="0" w:noVBand="1"/>
      </w:tblPr>
      <w:tblGrid>
        <w:gridCol w:w="5070"/>
        <w:gridCol w:w="1417"/>
        <w:gridCol w:w="1559"/>
        <w:gridCol w:w="1525"/>
      </w:tblGrid>
      <w:tr w:rsidR="000F7A0E" w:rsidTr="000F7A0E">
        <w:tc>
          <w:tcPr>
            <w:tcW w:w="5070" w:type="dxa"/>
          </w:tcPr>
          <w:p w:rsidR="000F7A0E" w:rsidRPr="000F7A0E" w:rsidRDefault="000F7A0E" w:rsidP="000F7A0E">
            <w:pPr>
              <w:rPr>
                <w:sz w:val="28"/>
                <w:szCs w:val="28"/>
              </w:rPr>
            </w:pPr>
          </w:p>
        </w:tc>
        <w:tc>
          <w:tcPr>
            <w:tcW w:w="1417" w:type="dxa"/>
          </w:tcPr>
          <w:p w:rsidR="000F7A0E" w:rsidRPr="000F7A0E" w:rsidRDefault="000F7A0E" w:rsidP="000F7A0E">
            <w:pPr>
              <w:jc w:val="center"/>
              <w:rPr>
                <w:sz w:val="28"/>
                <w:szCs w:val="28"/>
              </w:rPr>
            </w:pPr>
            <w:r w:rsidRPr="000F7A0E">
              <w:rPr>
                <w:sz w:val="28"/>
                <w:szCs w:val="28"/>
              </w:rPr>
              <w:t>7 класс</w:t>
            </w:r>
          </w:p>
        </w:tc>
        <w:tc>
          <w:tcPr>
            <w:tcW w:w="1559" w:type="dxa"/>
          </w:tcPr>
          <w:p w:rsidR="000F7A0E" w:rsidRPr="000F7A0E" w:rsidRDefault="000F7A0E" w:rsidP="000F7A0E">
            <w:pPr>
              <w:jc w:val="center"/>
              <w:rPr>
                <w:sz w:val="28"/>
                <w:szCs w:val="28"/>
              </w:rPr>
            </w:pPr>
            <w:r w:rsidRPr="000F7A0E">
              <w:rPr>
                <w:sz w:val="28"/>
                <w:szCs w:val="28"/>
              </w:rPr>
              <w:t>8 класс</w:t>
            </w:r>
          </w:p>
        </w:tc>
        <w:tc>
          <w:tcPr>
            <w:tcW w:w="1525" w:type="dxa"/>
          </w:tcPr>
          <w:p w:rsidR="000F7A0E" w:rsidRPr="000F7A0E" w:rsidRDefault="000F7A0E" w:rsidP="000F7A0E">
            <w:pPr>
              <w:jc w:val="center"/>
              <w:rPr>
                <w:sz w:val="28"/>
                <w:szCs w:val="28"/>
              </w:rPr>
            </w:pPr>
            <w:r w:rsidRPr="000F7A0E">
              <w:rPr>
                <w:sz w:val="28"/>
                <w:szCs w:val="28"/>
              </w:rPr>
              <w:t>9 класс</w:t>
            </w:r>
          </w:p>
        </w:tc>
      </w:tr>
      <w:tr w:rsidR="006834DF" w:rsidTr="000F7A0E">
        <w:tc>
          <w:tcPr>
            <w:tcW w:w="5070" w:type="dxa"/>
          </w:tcPr>
          <w:p w:rsidR="006834DF" w:rsidRPr="000F7A0E" w:rsidRDefault="006834DF" w:rsidP="000F7A0E">
            <w:pPr>
              <w:rPr>
                <w:sz w:val="28"/>
                <w:szCs w:val="28"/>
              </w:rPr>
            </w:pPr>
            <w:r>
              <w:rPr>
                <w:sz w:val="28"/>
                <w:szCs w:val="28"/>
              </w:rPr>
              <w:t>Количество учебных недель</w:t>
            </w:r>
          </w:p>
        </w:tc>
        <w:tc>
          <w:tcPr>
            <w:tcW w:w="1417" w:type="dxa"/>
          </w:tcPr>
          <w:p w:rsidR="006834DF" w:rsidRPr="000F7A0E" w:rsidRDefault="006834DF" w:rsidP="000F7A0E">
            <w:pPr>
              <w:jc w:val="center"/>
              <w:rPr>
                <w:sz w:val="28"/>
                <w:szCs w:val="28"/>
              </w:rPr>
            </w:pPr>
            <w:r>
              <w:rPr>
                <w:sz w:val="28"/>
                <w:szCs w:val="28"/>
              </w:rPr>
              <w:t>34</w:t>
            </w:r>
          </w:p>
        </w:tc>
        <w:tc>
          <w:tcPr>
            <w:tcW w:w="1559" w:type="dxa"/>
          </w:tcPr>
          <w:p w:rsidR="006834DF" w:rsidRPr="000F7A0E" w:rsidRDefault="006834DF" w:rsidP="000F7A0E">
            <w:pPr>
              <w:jc w:val="center"/>
              <w:rPr>
                <w:sz w:val="28"/>
                <w:szCs w:val="28"/>
              </w:rPr>
            </w:pPr>
            <w:r>
              <w:rPr>
                <w:sz w:val="28"/>
                <w:szCs w:val="28"/>
              </w:rPr>
              <w:t>34</w:t>
            </w:r>
          </w:p>
        </w:tc>
        <w:tc>
          <w:tcPr>
            <w:tcW w:w="1525" w:type="dxa"/>
          </w:tcPr>
          <w:p w:rsidR="006834DF" w:rsidRPr="000F7A0E" w:rsidRDefault="006834DF" w:rsidP="000F7A0E">
            <w:pPr>
              <w:jc w:val="center"/>
              <w:rPr>
                <w:sz w:val="28"/>
                <w:szCs w:val="28"/>
              </w:rPr>
            </w:pPr>
            <w:r>
              <w:rPr>
                <w:sz w:val="28"/>
                <w:szCs w:val="28"/>
              </w:rPr>
              <w:t>34</w:t>
            </w:r>
          </w:p>
        </w:tc>
      </w:tr>
      <w:tr w:rsidR="000F7A0E" w:rsidTr="000F7A0E">
        <w:tc>
          <w:tcPr>
            <w:tcW w:w="5070" w:type="dxa"/>
          </w:tcPr>
          <w:p w:rsidR="000F7A0E" w:rsidRPr="000F7A0E" w:rsidRDefault="000F7A0E" w:rsidP="000F7A0E">
            <w:pPr>
              <w:rPr>
                <w:sz w:val="28"/>
                <w:szCs w:val="28"/>
              </w:rPr>
            </w:pPr>
            <w:r w:rsidRPr="000F7A0E">
              <w:rPr>
                <w:sz w:val="28"/>
                <w:szCs w:val="28"/>
              </w:rPr>
              <w:t>Недельная нагрузка</w:t>
            </w:r>
          </w:p>
        </w:tc>
        <w:tc>
          <w:tcPr>
            <w:tcW w:w="1417" w:type="dxa"/>
          </w:tcPr>
          <w:p w:rsidR="000F7A0E" w:rsidRPr="0008290F" w:rsidRDefault="000F7A0E" w:rsidP="000F7A0E">
            <w:pPr>
              <w:jc w:val="center"/>
              <w:rPr>
                <w:sz w:val="28"/>
                <w:szCs w:val="28"/>
                <w:vertAlign w:val="superscript"/>
              </w:rPr>
            </w:pPr>
            <w:r w:rsidRPr="0008290F">
              <w:rPr>
                <w:sz w:val="28"/>
                <w:szCs w:val="28"/>
              </w:rPr>
              <w:t>1</w:t>
            </w:r>
            <w:r w:rsidRPr="0008290F">
              <w:rPr>
                <w:sz w:val="28"/>
                <w:szCs w:val="28"/>
                <w:vertAlign w:val="superscript"/>
              </w:rPr>
              <w:t>*</w:t>
            </w:r>
          </w:p>
        </w:tc>
        <w:tc>
          <w:tcPr>
            <w:tcW w:w="1559" w:type="dxa"/>
          </w:tcPr>
          <w:p w:rsidR="000F7A0E" w:rsidRPr="0008290F" w:rsidRDefault="000F7A0E" w:rsidP="000F7A0E">
            <w:pPr>
              <w:jc w:val="center"/>
              <w:rPr>
                <w:sz w:val="28"/>
                <w:szCs w:val="28"/>
              </w:rPr>
            </w:pPr>
            <w:r w:rsidRPr="0008290F">
              <w:rPr>
                <w:sz w:val="28"/>
                <w:szCs w:val="28"/>
              </w:rPr>
              <w:t>2</w:t>
            </w:r>
          </w:p>
        </w:tc>
        <w:tc>
          <w:tcPr>
            <w:tcW w:w="1525" w:type="dxa"/>
          </w:tcPr>
          <w:p w:rsidR="000F7A0E" w:rsidRPr="0008290F" w:rsidRDefault="000F7A0E" w:rsidP="000F7A0E">
            <w:pPr>
              <w:jc w:val="center"/>
              <w:rPr>
                <w:sz w:val="28"/>
                <w:szCs w:val="28"/>
              </w:rPr>
            </w:pPr>
            <w:r w:rsidRPr="0008290F">
              <w:rPr>
                <w:sz w:val="28"/>
                <w:szCs w:val="28"/>
              </w:rPr>
              <w:t>2</w:t>
            </w:r>
          </w:p>
        </w:tc>
      </w:tr>
      <w:tr w:rsidR="000F7A0E" w:rsidTr="000F7A0E">
        <w:tc>
          <w:tcPr>
            <w:tcW w:w="5070" w:type="dxa"/>
          </w:tcPr>
          <w:p w:rsidR="000F7A0E" w:rsidRPr="000F7A0E" w:rsidRDefault="000F7A0E" w:rsidP="000F7A0E">
            <w:pPr>
              <w:rPr>
                <w:sz w:val="28"/>
                <w:szCs w:val="28"/>
              </w:rPr>
            </w:pPr>
            <w:r w:rsidRPr="000F7A0E">
              <w:rPr>
                <w:sz w:val="28"/>
                <w:szCs w:val="28"/>
              </w:rPr>
              <w:t>Годовая нагрузка</w:t>
            </w:r>
          </w:p>
        </w:tc>
        <w:tc>
          <w:tcPr>
            <w:tcW w:w="1417" w:type="dxa"/>
          </w:tcPr>
          <w:p w:rsidR="000F7A0E" w:rsidRPr="0008290F" w:rsidRDefault="0064190C" w:rsidP="000F7A0E">
            <w:pPr>
              <w:jc w:val="center"/>
              <w:rPr>
                <w:sz w:val="28"/>
                <w:szCs w:val="28"/>
                <w:vertAlign w:val="superscript"/>
              </w:rPr>
            </w:pPr>
            <w:r w:rsidRPr="0008290F">
              <w:rPr>
                <w:sz w:val="28"/>
                <w:szCs w:val="28"/>
              </w:rPr>
              <w:t>34</w:t>
            </w:r>
            <w:r w:rsidR="000F7A0E" w:rsidRPr="0008290F">
              <w:rPr>
                <w:sz w:val="28"/>
                <w:szCs w:val="28"/>
                <w:vertAlign w:val="superscript"/>
              </w:rPr>
              <w:t>*</w:t>
            </w:r>
          </w:p>
        </w:tc>
        <w:tc>
          <w:tcPr>
            <w:tcW w:w="1559" w:type="dxa"/>
          </w:tcPr>
          <w:p w:rsidR="000F7A0E" w:rsidRPr="0008290F" w:rsidRDefault="0064190C" w:rsidP="000F7A0E">
            <w:pPr>
              <w:jc w:val="center"/>
              <w:rPr>
                <w:sz w:val="28"/>
                <w:szCs w:val="28"/>
              </w:rPr>
            </w:pPr>
            <w:r w:rsidRPr="0008290F">
              <w:rPr>
                <w:sz w:val="28"/>
                <w:szCs w:val="28"/>
              </w:rPr>
              <w:t>68</w:t>
            </w:r>
          </w:p>
        </w:tc>
        <w:tc>
          <w:tcPr>
            <w:tcW w:w="1525" w:type="dxa"/>
          </w:tcPr>
          <w:p w:rsidR="000F7A0E" w:rsidRPr="0008290F" w:rsidRDefault="0064190C" w:rsidP="000F7A0E">
            <w:pPr>
              <w:jc w:val="center"/>
              <w:rPr>
                <w:sz w:val="28"/>
                <w:szCs w:val="28"/>
              </w:rPr>
            </w:pPr>
            <w:r w:rsidRPr="0008290F">
              <w:rPr>
                <w:sz w:val="28"/>
                <w:szCs w:val="28"/>
              </w:rPr>
              <w:t>68</w:t>
            </w:r>
          </w:p>
        </w:tc>
      </w:tr>
    </w:tbl>
    <w:p w:rsidR="001112E5" w:rsidRPr="003A793A" w:rsidRDefault="001112E5" w:rsidP="000F7A0E">
      <w:pPr>
        <w:jc w:val="both"/>
        <w:rPr>
          <w:b/>
          <w:sz w:val="10"/>
          <w:szCs w:val="28"/>
        </w:rPr>
      </w:pPr>
    </w:p>
    <w:p w:rsidR="004947A8" w:rsidRDefault="000F7A0E" w:rsidP="000F7A0E">
      <w:pPr>
        <w:jc w:val="both"/>
        <w:rPr>
          <w:i/>
          <w:sz w:val="28"/>
          <w:szCs w:val="28"/>
        </w:rPr>
      </w:pPr>
      <w:r>
        <w:rPr>
          <w:b/>
          <w:sz w:val="28"/>
          <w:szCs w:val="28"/>
        </w:rPr>
        <w:t>*</w:t>
      </w:r>
      <w:r>
        <w:rPr>
          <w:sz w:val="28"/>
          <w:szCs w:val="28"/>
        </w:rPr>
        <w:t> -</w:t>
      </w:r>
      <w:r w:rsidR="00A01C7A">
        <w:rPr>
          <w:sz w:val="28"/>
          <w:szCs w:val="28"/>
        </w:rPr>
        <w:t> </w:t>
      </w:r>
      <w:r w:rsidRPr="00BD2BD7">
        <w:rPr>
          <w:i/>
          <w:sz w:val="28"/>
          <w:szCs w:val="28"/>
        </w:rPr>
        <w:t xml:space="preserve">изучение учебного предмета «Химия» в 7 классе возможно </w:t>
      </w:r>
      <w:r w:rsidR="00BD2BD7" w:rsidRPr="00BD2BD7">
        <w:rPr>
          <w:i/>
          <w:sz w:val="28"/>
          <w:szCs w:val="28"/>
          <w:u w:val="single"/>
        </w:rPr>
        <w:t>только</w:t>
      </w:r>
      <w:r w:rsidR="00BD2BD7">
        <w:rPr>
          <w:i/>
          <w:sz w:val="28"/>
          <w:szCs w:val="28"/>
        </w:rPr>
        <w:t xml:space="preserve"> </w:t>
      </w:r>
      <w:r w:rsidRPr="00BD2BD7">
        <w:rPr>
          <w:i/>
          <w:sz w:val="28"/>
          <w:szCs w:val="28"/>
        </w:rPr>
        <w:t xml:space="preserve">в качестве пропедевтического курса за счет </w:t>
      </w:r>
      <w:r w:rsidR="00F9287F" w:rsidRPr="00BD2BD7">
        <w:rPr>
          <w:i/>
          <w:sz w:val="28"/>
          <w:szCs w:val="28"/>
        </w:rPr>
        <w:t>части учебного плана, формируемой участниками образовательных отношений</w:t>
      </w:r>
      <w:r w:rsidR="0047235F">
        <w:rPr>
          <w:sz w:val="28"/>
          <w:szCs w:val="28"/>
        </w:rPr>
        <w:t xml:space="preserve">; </w:t>
      </w:r>
      <w:r w:rsidR="0047235F" w:rsidRPr="0047235F">
        <w:rPr>
          <w:i/>
          <w:sz w:val="28"/>
          <w:szCs w:val="28"/>
        </w:rPr>
        <w:t>преподавание курса возможно и в</w:t>
      </w:r>
      <w:r w:rsidR="0047235F">
        <w:rPr>
          <w:sz w:val="28"/>
          <w:szCs w:val="28"/>
        </w:rPr>
        <w:t xml:space="preserve"> </w:t>
      </w:r>
      <w:r w:rsidR="004947A8" w:rsidRPr="004947A8">
        <w:rPr>
          <w:i/>
          <w:sz w:val="28"/>
          <w:szCs w:val="28"/>
        </w:rPr>
        <w:t>5-х, 6-х классах.</w:t>
      </w:r>
    </w:p>
    <w:p w:rsidR="0047235F" w:rsidRPr="0047235F" w:rsidRDefault="0047235F" w:rsidP="000F7A0E">
      <w:pPr>
        <w:jc w:val="both"/>
        <w:rPr>
          <w:sz w:val="10"/>
          <w:szCs w:val="10"/>
        </w:rPr>
      </w:pPr>
    </w:p>
    <w:p w:rsidR="006834DF" w:rsidRDefault="000211C6" w:rsidP="006834DF">
      <w:pPr>
        <w:ind w:firstLine="709"/>
        <w:jc w:val="both"/>
        <w:rPr>
          <w:sz w:val="28"/>
          <w:szCs w:val="28"/>
        </w:rPr>
      </w:pPr>
      <w:r>
        <w:rPr>
          <w:sz w:val="28"/>
          <w:szCs w:val="28"/>
        </w:rPr>
        <w:t>Р</w:t>
      </w:r>
      <w:r w:rsidR="006834DF">
        <w:rPr>
          <w:sz w:val="28"/>
          <w:szCs w:val="28"/>
        </w:rPr>
        <w:t>аспределение учебных аудиторных часов на изучение предмета «Химия» в рамках основного общего образования (углубл</w:t>
      </w:r>
      <w:r w:rsidR="0047235F">
        <w:rPr>
          <w:sz w:val="28"/>
          <w:szCs w:val="28"/>
        </w:rPr>
        <w:t>ё</w:t>
      </w:r>
      <w:r w:rsidR="006834DF">
        <w:rPr>
          <w:sz w:val="28"/>
          <w:szCs w:val="28"/>
        </w:rPr>
        <w:t>нный уровень) приведено в таблице 2</w:t>
      </w:r>
      <w:r w:rsidR="00880C47">
        <w:rPr>
          <w:sz w:val="28"/>
          <w:szCs w:val="28"/>
        </w:rPr>
        <w:t>:</w:t>
      </w:r>
    </w:p>
    <w:p w:rsidR="006834DF" w:rsidRPr="003A793A" w:rsidRDefault="006834DF" w:rsidP="006834DF">
      <w:pPr>
        <w:ind w:firstLine="709"/>
        <w:jc w:val="both"/>
        <w:rPr>
          <w:sz w:val="10"/>
          <w:szCs w:val="28"/>
        </w:rPr>
      </w:pPr>
    </w:p>
    <w:p w:rsidR="000211C6" w:rsidRDefault="006834DF" w:rsidP="003A793A">
      <w:pPr>
        <w:jc w:val="right"/>
        <w:rPr>
          <w:i/>
          <w:sz w:val="28"/>
          <w:szCs w:val="28"/>
        </w:rPr>
      </w:pPr>
      <w:r w:rsidRPr="003A793A">
        <w:rPr>
          <w:i/>
          <w:sz w:val="28"/>
          <w:szCs w:val="28"/>
        </w:rPr>
        <w:t>Таблица </w:t>
      </w:r>
      <w:r w:rsidR="000211C6">
        <w:rPr>
          <w:i/>
          <w:sz w:val="28"/>
          <w:szCs w:val="28"/>
        </w:rPr>
        <w:t>2</w:t>
      </w:r>
      <w:r w:rsidRPr="003A793A">
        <w:rPr>
          <w:i/>
          <w:sz w:val="28"/>
          <w:szCs w:val="28"/>
        </w:rPr>
        <w:t xml:space="preserve">. </w:t>
      </w:r>
      <w:r w:rsidR="000211C6">
        <w:rPr>
          <w:i/>
          <w:sz w:val="28"/>
          <w:szCs w:val="28"/>
        </w:rPr>
        <w:t>Р</w:t>
      </w:r>
      <w:r w:rsidRPr="003A793A">
        <w:rPr>
          <w:i/>
          <w:sz w:val="28"/>
          <w:szCs w:val="28"/>
        </w:rPr>
        <w:t>аспределение учебных аудиторных часов на изучение учебного предмета «Химия» в рамках основного общего образования</w:t>
      </w:r>
      <w:r w:rsidR="000211C6">
        <w:rPr>
          <w:i/>
          <w:sz w:val="28"/>
          <w:szCs w:val="28"/>
        </w:rPr>
        <w:t xml:space="preserve"> </w:t>
      </w:r>
    </w:p>
    <w:p w:rsidR="006834DF" w:rsidRPr="003A793A" w:rsidRDefault="000211C6" w:rsidP="003A793A">
      <w:pPr>
        <w:jc w:val="right"/>
        <w:rPr>
          <w:i/>
          <w:sz w:val="28"/>
          <w:szCs w:val="28"/>
        </w:rPr>
      </w:pPr>
      <w:r>
        <w:rPr>
          <w:i/>
          <w:sz w:val="28"/>
          <w:szCs w:val="28"/>
        </w:rPr>
        <w:t>для углубл</w:t>
      </w:r>
      <w:r w:rsidR="0047235F">
        <w:rPr>
          <w:i/>
          <w:sz w:val="28"/>
          <w:szCs w:val="28"/>
        </w:rPr>
        <w:t>ё</w:t>
      </w:r>
      <w:r>
        <w:rPr>
          <w:i/>
          <w:sz w:val="28"/>
          <w:szCs w:val="28"/>
        </w:rPr>
        <w:t>нного уровня</w:t>
      </w:r>
    </w:p>
    <w:tbl>
      <w:tblPr>
        <w:tblStyle w:val="a5"/>
        <w:tblW w:w="0" w:type="auto"/>
        <w:tblLook w:val="04A0" w:firstRow="1" w:lastRow="0" w:firstColumn="1" w:lastColumn="0" w:noHBand="0" w:noVBand="1"/>
      </w:tblPr>
      <w:tblGrid>
        <w:gridCol w:w="4077"/>
        <w:gridCol w:w="2835"/>
        <w:gridCol w:w="2659"/>
      </w:tblGrid>
      <w:tr w:rsidR="006834DF" w:rsidTr="006834DF">
        <w:tc>
          <w:tcPr>
            <w:tcW w:w="4077" w:type="dxa"/>
          </w:tcPr>
          <w:p w:rsidR="006834DF" w:rsidRPr="000F7A0E" w:rsidRDefault="006834DF" w:rsidP="00281CD6">
            <w:pPr>
              <w:jc w:val="center"/>
              <w:rPr>
                <w:sz w:val="28"/>
                <w:szCs w:val="28"/>
              </w:rPr>
            </w:pPr>
          </w:p>
        </w:tc>
        <w:tc>
          <w:tcPr>
            <w:tcW w:w="2835" w:type="dxa"/>
          </w:tcPr>
          <w:p w:rsidR="006834DF" w:rsidRPr="000F7A0E" w:rsidRDefault="006834DF" w:rsidP="00281CD6">
            <w:pPr>
              <w:jc w:val="center"/>
              <w:rPr>
                <w:sz w:val="28"/>
                <w:szCs w:val="28"/>
              </w:rPr>
            </w:pPr>
            <w:r w:rsidRPr="000F7A0E">
              <w:rPr>
                <w:sz w:val="28"/>
                <w:szCs w:val="28"/>
              </w:rPr>
              <w:t>8 класс</w:t>
            </w:r>
          </w:p>
        </w:tc>
        <w:tc>
          <w:tcPr>
            <w:tcW w:w="2659" w:type="dxa"/>
          </w:tcPr>
          <w:p w:rsidR="006834DF" w:rsidRPr="000F7A0E" w:rsidRDefault="006834DF" w:rsidP="00281CD6">
            <w:pPr>
              <w:jc w:val="center"/>
              <w:rPr>
                <w:sz w:val="28"/>
                <w:szCs w:val="28"/>
              </w:rPr>
            </w:pPr>
            <w:r w:rsidRPr="000F7A0E">
              <w:rPr>
                <w:sz w:val="28"/>
                <w:szCs w:val="28"/>
              </w:rPr>
              <w:t>9 класс</w:t>
            </w:r>
          </w:p>
        </w:tc>
      </w:tr>
      <w:tr w:rsidR="006834DF" w:rsidTr="006834DF">
        <w:tc>
          <w:tcPr>
            <w:tcW w:w="4077" w:type="dxa"/>
          </w:tcPr>
          <w:p w:rsidR="006834DF" w:rsidRPr="000F7A0E" w:rsidRDefault="006834DF" w:rsidP="006834DF">
            <w:pPr>
              <w:rPr>
                <w:sz w:val="28"/>
                <w:szCs w:val="28"/>
              </w:rPr>
            </w:pPr>
            <w:r>
              <w:rPr>
                <w:sz w:val="28"/>
                <w:szCs w:val="28"/>
              </w:rPr>
              <w:t>Количество учебных недель</w:t>
            </w:r>
          </w:p>
        </w:tc>
        <w:tc>
          <w:tcPr>
            <w:tcW w:w="2835" w:type="dxa"/>
          </w:tcPr>
          <w:p w:rsidR="006834DF" w:rsidRPr="000F7A0E" w:rsidRDefault="006834DF" w:rsidP="00281CD6">
            <w:pPr>
              <w:jc w:val="center"/>
              <w:rPr>
                <w:sz w:val="28"/>
                <w:szCs w:val="28"/>
              </w:rPr>
            </w:pPr>
            <w:r>
              <w:rPr>
                <w:sz w:val="28"/>
                <w:szCs w:val="28"/>
              </w:rPr>
              <w:t>34</w:t>
            </w:r>
          </w:p>
        </w:tc>
        <w:tc>
          <w:tcPr>
            <w:tcW w:w="2659" w:type="dxa"/>
          </w:tcPr>
          <w:p w:rsidR="006834DF" w:rsidRPr="000F7A0E" w:rsidRDefault="006834DF" w:rsidP="00281CD6">
            <w:pPr>
              <w:jc w:val="center"/>
              <w:rPr>
                <w:sz w:val="28"/>
                <w:szCs w:val="28"/>
              </w:rPr>
            </w:pPr>
            <w:r>
              <w:rPr>
                <w:sz w:val="28"/>
                <w:szCs w:val="28"/>
              </w:rPr>
              <w:t>34</w:t>
            </w:r>
          </w:p>
        </w:tc>
      </w:tr>
      <w:tr w:rsidR="006834DF" w:rsidTr="006834DF">
        <w:tc>
          <w:tcPr>
            <w:tcW w:w="4077" w:type="dxa"/>
          </w:tcPr>
          <w:p w:rsidR="006834DF" w:rsidRPr="008A7BCB" w:rsidRDefault="006834DF" w:rsidP="006834DF">
            <w:pPr>
              <w:rPr>
                <w:i/>
                <w:sz w:val="28"/>
                <w:szCs w:val="28"/>
                <w:vertAlign w:val="superscript"/>
              </w:rPr>
            </w:pPr>
            <w:r w:rsidRPr="000F7A0E">
              <w:rPr>
                <w:sz w:val="28"/>
                <w:szCs w:val="28"/>
              </w:rPr>
              <w:t>Недельная нагрузка</w:t>
            </w:r>
          </w:p>
        </w:tc>
        <w:tc>
          <w:tcPr>
            <w:tcW w:w="2835" w:type="dxa"/>
          </w:tcPr>
          <w:p w:rsidR="006834DF" w:rsidRPr="0008290F" w:rsidRDefault="006834DF" w:rsidP="00281CD6">
            <w:pPr>
              <w:jc w:val="center"/>
              <w:rPr>
                <w:sz w:val="28"/>
                <w:szCs w:val="28"/>
                <w:lang w:val="en-US"/>
              </w:rPr>
            </w:pPr>
            <w:r w:rsidRPr="0008290F">
              <w:rPr>
                <w:sz w:val="28"/>
                <w:szCs w:val="28"/>
              </w:rPr>
              <w:t xml:space="preserve">2 </w:t>
            </w:r>
            <w:r w:rsidR="003A793A" w:rsidRPr="0008290F">
              <w:rPr>
                <w:sz w:val="28"/>
                <w:szCs w:val="28"/>
                <w:lang w:val="en-US"/>
              </w:rPr>
              <w:t>[</w:t>
            </w:r>
            <w:r w:rsidR="003A793A" w:rsidRPr="0008290F">
              <w:rPr>
                <w:sz w:val="28"/>
                <w:szCs w:val="28"/>
              </w:rPr>
              <w:t>+ 1 или +2</w:t>
            </w:r>
            <w:r w:rsidR="003A793A" w:rsidRPr="0008290F">
              <w:rPr>
                <w:sz w:val="28"/>
                <w:szCs w:val="28"/>
                <w:lang w:val="en-US"/>
              </w:rPr>
              <w:t>]</w:t>
            </w:r>
          </w:p>
        </w:tc>
        <w:tc>
          <w:tcPr>
            <w:tcW w:w="2659" w:type="dxa"/>
          </w:tcPr>
          <w:p w:rsidR="006834DF" w:rsidRPr="0008290F" w:rsidRDefault="006834DF" w:rsidP="00281CD6">
            <w:pPr>
              <w:jc w:val="center"/>
              <w:rPr>
                <w:sz w:val="28"/>
                <w:szCs w:val="28"/>
              </w:rPr>
            </w:pPr>
            <w:r w:rsidRPr="0008290F">
              <w:rPr>
                <w:sz w:val="28"/>
                <w:szCs w:val="28"/>
              </w:rPr>
              <w:t xml:space="preserve">2 </w:t>
            </w:r>
            <w:r w:rsidR="003A793A" w:rsidRPr="0008290F">
              <w:rPr>
                <w:sz w:val="28"/>
                <w:szCs w:val="28"/>
                <w:lang w:val="en-US"/>
              </w:rPr>
              <w:t>[</w:t>
            </w:r>
            <w:r w:rsidR="003A793A" w:rsidRPr="0008290F">
              <w:rPr>
                <w:sz w:val="28"/>
                <w:szCs w:val="28"/>
              </w:rPr>
              <w:t>+ 1 или +2</w:t>
            </w:r>
            <w:r w:rsidR="003A793A" w:rsidRPr="0008290F">
              <w:rPr>
                <w:sz w:val="28"/>
                <w:szCs w:val="28"/>
                <w:lang w:val="en-US"/>
              </w:rPr>
              <w:t>]</w:t>
            </w:r>
          </w:p>
        </w:tc>
      </w:tr>
      <w:tr w:rsidR="006834DF" w:rsidTr="006834DF">
        <w:tc>
          <w:tcPr>
            <w:tcW w:w="4077" w:type="dxa"/>
          </w:tcPr>
          <w:p w:rsidR="006834DF" w:rsidRPr="006834DF" w:rsidRDefault="006834DF" w:rsidP="006834DF">
            <w:pPr>
              <w:rPr>
                <w:i/>
                <w:sz w:val="28"/>
                <w:szCs w:val="28"/>
                <w:vertAlign w:val="superscript"/>
              </w:rPr>
            </w:pPr>
            <w:r w:rsidRPr="000F7A0E">
              <w:rPr>
                <w:sz w:val="28"/>
                <w:szCs w:val="28"/>
              </w:rPr>
              <w:t>Годовая нагрузка</w:t>
            </w:r>
          </w:p>
        </w:tc>
        <w:tc>
          <w:tcPr>
            <w:tcW w:w="2835" w:type="dxa"/>
          </w:tcPr>
          <w:p w:rsidR="006834DF" w:rsidRPr="0008290F" w:rsidRDefault="006834DF" w:rsidP="00281CD6">
            <w:pPr>
              <w:jc w:val="center"/>
              <w:rPr>
                <w:sz w:val="28"/>
                <w:szCs w:val="28"/>
                <w:lang w:val="en-US"/>
              </w:rPr>
            </w:pPr>
            <w:r w:rsidRPr="0008290F">
              <w:rPr>
                <w:sz w:val="28"/>
                <w:szCs w:val="28"/>
              </w:rPr>
              <w:t>68</w:t>
            </w:r>
            <w:r w:rsidR="003A793A" w:rsidRPr="0008290F">
              <w:rPr>
                <w:sz w:val="28"/>
                <w:szCs w:val="28"/>
                <w:lang w:val="en-US"/>
              </w:rPr>
              <w:t xml:space="preserve"> [</w:t>
            </w:r>
            <w:r w:rsidR="003A793A" w:rsidRPr="0008290F">
              <w:rPr>
                <w:sz w:val="28"/>
                <w:szCs w:val="28"/>
              </w:rPr>
              <w:t>102 или 136</w:t>
            </w:r>
            <w:r w:rsidR="003A793A" w:rsidRPr="0008290F">
              <w:rPr>
                <w:sz w:val="28"/>
                <w:szCs w:val="28"/>
                <w:lang w:val="en-US"/>
              </w:rPr>
              <w:t>]</w:t>
            </w:r>
          </w:p>
        </w:tc>
        <w:tc>
          <w:tcPr>
            <w:tcW w:w="2659" w:type="dxa"/>
          </w:tcPr>
          <w:p w:rsidR="006834DF" w:rsidRPr="0008290F" w:rsidRDefault="006834DF" w:rsidP="00281CD6">
            <w:pPr>
              <w:jc w:val="center"/>
              <w:rPr>
                <w:sz w:val="28"/>
                <w:szCs w:val="28"/>
                <w:lang w:val="en-US"/>
              </w:rPr>
            </w:pPr>
            <w:r w:rsidRPr="0008290F">
              <w:rPr>
                <w:sz w:val="28"/>
                <w:szCs w:val="28"/>
              </w:rPr>
              <w:t>68</w:t>
            </w:r>
            <w:r w:rsidR="003A793A" w:rsidRPr="0008290F">
              <w:rPr>
                <w:sz w:val="28"/>
                <w:szCs w:val="28"/>
                <w:lang w:val="en-US"/>
              </w:rPr>
              <w:t xml:space="preserve"> [</w:t>
            </w:r>
            <w:r w:rsidR="003A793A" w:rsidRPr="0008290F">
              <w:rPr>
                <w:sz w:val="28"/>
                <w:szCs w:val="28"/>
              </w:rPr>
              <w:t>102 или 136</w:t>
            </w:r>
            <w:r w:rsidR="003A793A" w:rsidRPr="0008290F">
              <w:rPr>
                <w:sz w:val="28"/>
                <w:szCs w:val="28"/>
                <w:lang w:val="en-US"/>
              </w:rPr>
              <w:t>]</w:t>
            </w:r>
          </w:p>
        </w:tc>
      </w:tr>
    </w:tbl>
    <w:p w:rsidR="006834DF" w:rsidRPr="003A793A" w:rsidRDefault="006834DF" w:rsidP="000F7A0E">
      <w:pPr>
        <w:ind w:firstLine="709"/>
        <w:jc w:val="both"/>
        <w:rPr>
          <w:sz w:val="10"/>
          <w:szCs w:val="28"/>
        </w:rPr>
      </w:pPr>
    </w:p>
    <w:p w:rsidR="003A793A" w:rsidRPr="0008290F" w:rsidRDefault="003A793A" w:rsidP="000F7A0E">
      <w:pPr>
        <w:ind w:firstLine="709"/>
        <w:jc w:val="both"/>
        <w:rPr>
          <w:sz w:val="28"/>
          <w:szCs w:val="28"/>
        </w:rPr>
      </w:pPr>
      <w:r>
        <w:rPr>
          <w:sz w:val="28"/>
          <w:szCs w:val="28"/>
        </w:rPr>
        <w:t>Обращаем внимание на то, что изучение учебного предмета «Химия» в рамках основного общего образования на углубл</w:t>
      </w:r>
      <w:r w:rsidR="0047235F">
        <w:rPr>
          <w:sz w:val="28"/>
          <w:szCs w:val="28"/>
        </w:rPr>
        <w:t>ё</w:t>
      </w:r>
      <w:r>
        <w:rPr>
          <w:sz w:val="28"/>
          <w:szCs w:val="28"/>
        </w:rPr>
        <w:t xml:space="preserve">нном уровне </w:t>
      </w:r>
      <w:r>
        <w:rPr>
          <w:sz w:val="28"/>
          <w:szCs w:val="28"/>
        </w:rPr>
        <w:lastRenderedPageBreak/>
        <w:t xml:space="preserve">предусматривает </w:t>
      </w:r>
      <w:r w:rsidRPr="0008290F">
        <w:rPr>
          <w:sz w:val="28"/>
          <w:szCs w:val="28"/>
        </w:rPr>
        <w:t>выделение дополнительных 1 или 2 аудиторных час</w:t>
      </w:r>
      <w:r w:rsidR="0047235F" w:rsidRPr="0008290F">
        <w:rPr>
          <w:sz w:val="28"/>
          <w:szCs w:val="28"/>
        </w:rPr>
        <w:t>ов</w:t>
      </w:r>
      <w:r w:rsidRPr="0008290F">
        <w:rPr>
          <w:sz w:val="28"/>
          <w:szCs w:val="28"/>
        </w:rPr>
        <w:t xml:space="preserve"> за сч</w:t>
      </w:r>
      <w:r w:rsidR="0047235F" w:rsidRPr="0008290F">
        <w:rPr>
          <w:sz w:val="28"/>
          <w:szCs w:val="28"/>
        </w:rPr>
        <w:t>ё</w:t>
      </w:r>
      <w:r w:rsidRPr="0008290F">
        <w:rPr>
          <w:sz w:val="28"/>
          <w:szCs w:val="28"/>
        </w:rPr>
        <w:t xml:space="preserve">т части учебного плана, формируемой участниками образовательных отношений. </w:t>
      </w:r>
    </w:p>
    <w:p w:rsidR="00AE1D4A" w:rsidRDefault="00281CD6" w:rsidP="000F7A0E">
      <w:pPr>
        <w:ind w:firstLine="709"/>
        <w:jc w:val="both"/>
        <w:rPr>
          <w:sz w:val="28"/>
          <w:szCs w:val="28"/>
        </w:rPr>
      </w:pPr>
      <w:r>
        <w:rPr>
          <w:sz w:val="28"/>
          <w:szCs w:val="28"/>
        </w:rPr>
        <w:t>В соответствии с Федеральным учебным планом, содержащимся в организационном разделе ФОП</w:t>
      </w:r>
      <w:r w:rsidR="00880C47">
        <w:rPr>
          <w:sz w:val="28"/>
          <w:szCs w:val="28"/>
        </w:rPr>
        <w:t> </w:t>
      </w:r>
      <w:r>
        <w:rPr>
          <w:sz w:val="28"/>
          <w:szCs w:val="28"/>
        </w:rPr>
        <w:t>СОО р</w:t>
      </w:r>
      <w:r w:rsidR="000F7A0E">
        <w:rPr>
          <w:sz w:val="28"/>
          <w:szCs w:val="28"/>
        </w:rPr>
        <w:t>аспределение учебных аудиторных часов на изучение предмета в рамках среднего общего образования для базового уровня приведено в таблице</w:t>
      </w:r>
      <w:r w:rsidR="003A793A">
        <w:rPr>
          <w:sz w:val="28"/>
          <w:szCs w:val="28"/>
        </w:rPr>
        <w:t> 3</w:t>
      </w:r>
      <w:r w:rsidR="00880C47">
        <w:rPr>
          <w:sz w:val="28"/>
          <w:szCs w:val="28"/>
        </w:rPr>
        <w:t>:</w:t>
      </w:r>
    </w:p>
    <w:p w:rsidR="00AE1D4A" w:rsidRPr="003A793A" w:rsidRDefault="00AE1D4A" w:rsidP="003A793A">
      <w:pPr>
        <w:spacing w:line="276" w:lineRule="auto"/>
        <w:jc w:val="both"/>
        <w:rPr>
          <w:sz w:val="10"/>
          <w:szCs w:val="28"/>
        </w:rPr>
      </w:pPr>
    </w:p>
    <w:p w:rsidR="00AF130C" w:rsidRPr="003A793A" w:rsidRDefault="000F7A0E" w:rsidP="003A793A">
      <w:pPr>
        <w:jc w:val="right"/>
        <w:rPr>
          <w:i/>
          <w:sz w:val="28"/>
          <w:szCs w:val="28"/>
        </w:rPr>
      </w:pPr>
      <w:r w:rsidRPr="003A793A">
        <w:rPr>
          <w:i/>
          <w:sz w:val="28"/>
          <w:szCs w:val="28"/>
        </w:rPr>
        <w:t>Таблица</w:t>
      </w:r>
      <w:r w:rsidR="003A793A" w:rsidRPr="003A793A">
        <w:rPr>
          <w:i/>
          <w:sz w:val="28"/>
          <w:szCs w:val="28"/>
        </w:rPr>
        <w:t> 3</w:t>
      </w:r>
      <w:r w:rsidRPr="003A793A">
        <w:rPr>
          <w:i/>
          <w:sz w:val="28"/>
          <w:szCs w:val="28"/>
        </w:rPr>
        <w:t xml:space="preserve">. Распределение учебных аудиторных часов на изучение учебного предмета «Химия» в рамках среднего общего образования </w:t>
      </w:r>
    </w:p>
    <w:p w:rsidR="000F7A0E" w:rsidRDefault="000F7A0E" w:rsidP="003A793A">
      <w:pPr>
        <w:jc w:val="right"/>
        <w:rPr>
          <w:b/>
          <w:sz w:val="28"/>
          <w:szCs w:val="28"/>
        </w:rPr>
      </w:pPr>
      <w:r w:rsidRPr="003A793A">
        <w:rPr>
          <w:i/>
          <w:sz w:val="28"/>
          <w:szCs w:val="28"/>
        </w:rPr>
        <w:t>для базового уровня</w:t>
      </w:r>
    </w:p>
    <w:tbl>
      <w:tblPr>
        <w:tblStyle w:val="a5"/>
        <w:tblW w:w="0" w:type="auto"/>
        <w:tblLook w:val="04A0" w:firstRow="1" w:lastRow="0" w:firstColumn="1" w:lastColumn="0" w:noHBand="0" w:noVBand="1"/>
      </w:tblPr>
      <w:tblGrid>
        <w:gridCol w:w="3652"/>
        <w:gridCol w:w="2835"/>
        <w:gridCol w:w="3084"/>
      </w:tblGrid>
      <w:tr w:rsidR="008A7BCB" w:rsidTr="00C253AB">
        <w:tc>
          <w:tcPr>
            <w:tcW w:w="3652" w:type="dxa"/>
          </w:tcPr>
          <w:p w:rsidR="008A7BCB" w:rsidRDefault="008A7BCB" w:rsidP="000F7A0E">
            <w:pPr>
              <w:rPr>
                <w:b/>
                <w:sz w:val="28"/>
                <w:szCs w:val="28"/>
              </w:rPr>
            </w:pPr>
          </w:p>
        </w:tc>
        <w:tc>
          <w:tcPr>
            <w:tcW w:w="2835" w:type="dxa"/>
          </w:tcPr>
          <w:p w:rsidR="008A7BCB" w:rsidRPr="008A7BCB" w:rsidRDefault="008A7BCB" w:rsidP="008A7BCB">
            <w:pPr>
              <w:jc w:val="center"/>
              <w:rPr>
                <w:sz w:val="28"/>
                <w:szCs w:val="28"/>
              </w:rPr>
            </w:pPr>
            <w:r w:rsidRPr="008A7BCB">
              <w:rPr>
                <w:sz w:val="28"/>
                <w:szCs w:val="28"/>
              </w:rPr>
              <w:t>10 класс</w:t>
            </w:r>
          </w:p>
        </w:tc>
        <w:tc>
          <w:tcPr>
            <w:tcW w:w="3084" w:type="dxa"/>
          </w:tcPr>
          <w:p w:rsidR="008A7BCB" w:rsidRPr="008A7BCB" w:rsidRDefault="008A7BCB" w:rsidP="008A7BCB">
            <w:pPr>
              <w:jc w:val="center"/>
              <w:rPr>
                <w:sz w:val="28"/>
                <w:szCs w:val="28"/>
              </w:rPr>
            </w:pPr>
            <w:r w:rsidRPr="008A7BCB">
              <w:rPr>
                <w:sz w:val="28"/>
                <w:szCs w:val="28"/>
              </w:rPr>
              <w:t>11 класс</w:t>
            </w:r>
          </w:p>
        </w:tc>
      </w:tr>
      <w:tr w:rsidR="003A793A" w:rsidTr="00C253AB">
        <w:tc>
          <w:tcPr>
            <w:tcW w:w="3652" w:type="dxa"/>
          </w:tcPr>
          <w:p w:rsidR="003A793A" w:rsidRPr="003A793A" w:rsidRDefault="003A793A" w:rsidP="000F7A0E">
            <w:pPr>
              <w:rPr>
                <w:sz w:val="28"/>
                <w:szCs w:val="28"/>
              </w:rPr>
            </w:pPr>
            <w:r w:rsidRPr="003A793A">
              <w:rPr>
                <w:sz w:val="28"/>
                <w:szCs w:val="28"/>
              </w:rPr>
              <w:t>Количество учебных недель</w:t>
            </w:r>
          </w:p>
        </w:tc>
        <w:tc>
          <w:tcPr>
            <w:tcW w:w="2835" w:type="dxa"/>
          </w:tcPr>
          <w:p w:rsidR="003A793A" w:rsidRPr="008A7BCB" w:rsidRDefault="003A793A" w:rsidP="008A7BCB">
            <w:pPr>
              <w:jc w:val="center"/>
              <w:rPr>
                <w:sz w:val="28"/>
                <w:szCs w:val="28"/>
              </w:rPr>
            </w:pPr>
            <w:r>
              <w:rPr>
                <w:sz w:val="28"/>
                <w:szCs w:val="28"/>
              </w:rPr>
              <w:t>34</w:t>
            </w:r>
          </w:p>
        </w:tc>
        <w:tc>
          <w:tcPr>
            <w:tcW w:w="3084" w:type="dxa"/>
          </w:tcPr>
          <w:p w:rsidR="003A793A" w:rsidRPr="008A7BCB" w:rsidRDefault="003A793A" w:rsidP="008A7BCB">
            <w:pPr>
              <w:jc w:val="center"/>
              <w:rPr>
                <w:sz w:val="28"/>
                <w:szCs w:val="28"/>
              </w:rPr>
            </w:pPr>
            <w:r>
              <w:rPr>
                <w:sz w:val="28"/>
                <w:szCs w:val="28"/>
              </w:rPr>
              <w:t>34</w:t>
            </w:r>
          </w:p>
        </w:tc>
      </w:tr>
      <w:tr w:rsidR="0047235F" w:rsidTr="0076670C">
        <w:tc>
          <w:tcPr>
            <w:tcW w:w="3652" w:type="dxa"/>
          </w:tcPr>
          <w:p w:rsidR="0047235F" w:rsidRPr="000F7A0E" w:rsidRDefault="0047235F" w:rsidP="0047235F">
            <w:pPr>
              <w:rPr>
                <w:sz w:val="28"/>
                <w:szCs w:val="28"/>
              </w:rPr>
            </w:pPr>
            <w:r w:rsidRPr="000F7A0E">
              <w:rPr>
                <w:sz w:val="28"/>
                <w:szCs w:val="28"/>
              </w:rPr>
              <w:t>Недельная нагрузка</w:t>
            </w:r>
          </w:p>
        </w:tc>
        <w:tc>
          <w:tcPr>
            <w:tcW w:w="2835" w:type="dxa"/>
          </w:tcPr>
          <w:p w:rsidR="0047235F" w:rsidRPr="0008290F" w:rsidRDefault="0047235F" w:rsidP="0047235F">
            <w:pPr>
              <w:jc w:val="center"/>
              <w:rPr>
                <w:i/>
                <w:sz w:val="28"/>
                <w:szCs w:val="28"/>
                <w:vertAlign w:val="superscript"/>
              </w:rPr>
            </w:pPr>
            <w:r w:rsidRPr="0008290F">
              <w:rPr>
                <w:sz w:val="28"/>
                <w:szCs w:val="28"/>
              </w:rPr>
              <w:t xml:space="preserve">1 </w:t>
            </w:r>
            <w:r w:rsidRPr="0008290F">
              <w:rPr>
                <w:sz w:val="28"/>
                <w:szCs w:val="28"/>
                <w:lang w:val="en-US"/>
              </w:rPr>
              <w:t xml:space="preserve">[+0,5 </w:t>
            </w:r>
            <w:r w:rsidRPr="0008290F">
              <w:rPr>
                <w:sz w:val="28"/>
                <w:szCs w:val="28"/>
              </w:rPr>
              <w:t>или +1</w:t>
            </w:r>
            <w:r w:rsidRPr="0008290F">
              <w:rPr>
                <w:sz w:val="28"/>
                <w:szCs w:val="28"/>
                <w:lang w:val="en-US"/>
              </w:rPr>
              <w:t>]</w:t>
            </w:r>
          </w:p>
        </w:tc>
        <w:tc>
          <w:tcPr>
            <w:tcW w:w="3084" w:type="dxa"/>
          </w:tcPr>
          <w:p w:rsidR="0047235F" w:rsidRPr="0008290F" w:rsidRDefault="0047235F" w:rsidP="0047235F">
            <w:pPr>
              <w:jc w:val="center"/>
              <w:rPr>
                <w:i/>
                <w:sz w:val="28"/>
                <w:szCs w:val="28"/>
                <w:vertAlign w:val="superscript"/>
              </w:rPr>
            </w:pPr>
            <w:r w:rsidRPr="0008290F">
              <w:rPr>
                <w:sz w:val="28"/>
                <w:szCs w:val="28"/>
              </w:rPr>
              <w:t xml:space="preserve">1 </w:t>
            </w:r>
            <w:r w:rsidRPr="0008290F">
              <w:rPr>
                <w:sz w:val="28"/>
                <w:szCs w:val="28"/>
                <w:lang w:val="en-US"/>
              </w:rPr>
              <w:t xml:space="preserve">[+0,5 </w:t>
            </w:r>
            <w:r w:rsidRPr="0008290F">
              <w:rPr>
                <w:sz w:val="28"/>
                <w:szCs w:val="28"/>
              </w:rPr>
              <w:t>или +1</w:t>
            </w:r>
            <w:r w:rsidRPr="0008290F">
              <w:rPr>
                <w:sz w:val="28"/>
                <w:szCs w:val="28"/>
                <w:lang w:val="en-US"/>
              </w:rPr>
              <w:t>]</w:t>
            </w:r>
          </w:p>
        </w:tc>
      </w:tr>
      <w:tr w:rsidR="0047235F" w:rsidTr="00E63B50">
        <w:tc>
          <w:tcPr>
            <w:tcW w:w="3652" w:type="dxa"/>
          </w:tcPr>
          <w:p w:rsidR="0047235F" w:rsidRPr="000F7A0E" w:rsidRDefault="0047235F" w:rsidP="0047235F">
            <w:pPr>
              <w:rPr>
                <w:sz w:val="28"/>
                <w:szCs w:val="28"/>
              </w:rPr>
            </w:pPr>
            <w:r w:rsidRPr="000F7A0E">
              <w:rPr>
                <w:sz w:val="28"/>
                <w:szCs w:val="28"/>
              </w:rPr>
              <w:t>Годовая нагрузка</w:t>
            </w:r>
          </w:p>
        </w:tc>
        <w:tc>
          <w:tcPr>
            <w:tcW w:w="2835" w:type="dxa"/>
          </w:tcPr>
          <w:p w:rsidR="0047235F" w:rsidRPr="0008290F" w:rsidRDefault="0047235F" w:rsidP="0047235F">
            <w:pPr>
              <w:jc w:val="center"/>
              <w:rPr>
                <w:i/>
                <w:sz w:val="28"/>
                <w:szCs w:val="28"/>
                <w:vertAlign w:val="superscript"/>
                <w:lang w:val="en-US"/>
              </w:rPr>
            </w:pPr>
            <w:r w:rsidRPr="0008290F">
              <w:rPr>
                <w:sz w:val="28"/>
                <w:szCs w:val="28"/>
              </w:rPr>
              <w:t>34</w:t>
            </w:r>
            <w:r w:rsidRPr="0008290F">
              <w:rPr>
                <w:sz w:val="28"/>
                <w:szCs w:val="28"/>
                <w:lang w:val="en-US"/>
              </w:rPr>
              <w:t xml:space="preserve"> [51 </w:t>
            </w:r>
            <w:r w:rsidRPr="0008290F">
              <w:rPr>
                <w:sz w:val="28"/>
                <w:szCs w:val="28"/>
              </w:rPr>
              <w:t>или 68</w:t>
            </w:r>
            <w:r w:rsidRPr="0008290F">
              <w:rPr>
                <w:sz w:val="28"/>
                <w:szCs w:val="28"/>
                <w:lang w:val="en-US"/>
              </w:rPr>
              <w:t>]</w:t>
            </w:r>
          </w:p>
        </w:tc>
        <w:tc>
          <w:tcPr>
            <w:tcW w:w="3084" w:type="dxa"/>
          </w:tcPr>
          <w:p w:rsidR="0047235F" w:rsidRPr="0008290F" w:rsidRDefault="0047235F" w:rsidP="0047235F">
            <w:pPr>
              <w:jc w:val="center"/>
              <w:rPr>
                <w:i/>
                <w:sz w:val="28"/>
                <w:szCs w:val="28"/>
                <w:vertAlign w:val="superscript"/>
                <w:lang w:val="en-US"/>
              </w:rPr>
            </w:pPr>
            <w:r w:rsidRPr="0008290F">
              <w:rPr>
                <w:sz w:val="28"/>
                <w:szCs w:val="28"/>
              </w:rPr>
              <w:t>34</w:t>
            </w:r>
            <w:r w:rsidRPr="0008290F">
              <w:rPr>
                <w:sz w:val="28"/>
                <w:szCs w:val="28"/>
                <w:lang w:val="en-US"/>
              </w:rPr>
              <w:t xml:space="preserve"> [51 </w:t>
            </w:r>
            <w:r w:rsidRPr="0008290F">
              <w:rPr>
                <w:sz w:val="28"/>
                <w:szCs w:val="28"/>
              </w:rPr>
              <w:t>или 68</w:t>
            </w:r>
            <w:r w:rsidRPr="0008290F">
              <w:rPr>
                <w:sz w:val="28"/>
                <w:szCs w:val="28"/>
                <w:lang w:val="en-US"/>
              </w:rPr>
              <w:t>]</w:t>
            </w:r>
          </w:p>
        </w:tc>
      </w:tr>
    </w:tbl>
    <w:p w:rsidR="001112E5" w:rsidRPr="003A793A" w:rsidRDefault="001112E5" w:rsidP="008A7BCB">
      <w:pPr>
        <w:jc w:val="both"/>
        <w:rPr>
          <w:b/>
          <w:sz w:val="10"/>
          <w:szCs w:val="28"/>
        </w:rPr>
      </w:pPr>
    </w:p>
    <w:p w:rsidR="000F7A0E" w:rsidRPr="0047235F" w:rsidRDefault="0047235F" w:rsidP="0047235F">
      <w:pPr>
        <w:ind w:firstLine="709"/>
        <w:jc w:val="both"/>
        <w:rPr>
          <w:b/>
          <w:sz w:val="28"/>
          <w:szCs w:val="28"/>
        </w:rPr>
      </w:pPr>
      <w:r>
        <w:rPr>
          <w:sz w:val="28"/>
          <w:szCs w:val="28"/>
        </w:rPr>
        <w:t>И</w:t>
      </w:r>
      <w:r w:rsidR="008A7BCB" w:rsidRPr="0047235F">
        <w:rPr>
          <w:sz w:val="28"/>
          <w:szCs w:val="28"/>
        </w:rPr>
        <w:t>зучение учебного предмета «Химия» в 10 и 11 классе количеством 1,5</w:t>
      </w:r>
      <w:r w:rsidR="0008290F">
        <w:rPr>
          <w:sz w:val="28"/>
          <w:szCs w:val="28"/>
        </w:rPr>
        <w:t> </w:t>
      </w:r>
      <w:r w:rsidR="008A7BCB" w:rsidRPr="0047235F">
        <w:rPr>
          <w:sz w:val="28"/>
          <w:szCs w:val="28"/>
        </w:rPr>
        <w:t>или 2</w:t>
      </w:r>
      <w:r w:rsidR="0008290F">
        <w:rPr>
          <w:sz w:val="28"/>
          <w:szCs w:val="28"/>
        </w:rPr>
        <w:t> </w:t>
      </w:r>
      <w:r w:rsidR="008A7BCB" w:rsidRPr="0047235F">
        <w:rPr>
          <w:sz w:val="28"/>
          <w:szCs w:val="28"/>
        </w:rPr>
        <w:t>аудиторных часа в неделю возможно за сч</w:t>
      </w:r>
      <w:r w:rsidR="0008290F">
        <w:rPr>
          <w:sz w:val="28"/>
          <w:szCs w:val="28"/>
        </w:rPr>
        <w:t>ё</w:t>
      </w:r>
      <w:r w:rsidR="008A7BCB" w:rsidRPr="0047235F">
        <w:rPr>
          <w:sz w:val="28"/>
          <w:szCs w:val="28"/>
        </w:rPr>
        <w:t xml:space="preserve">т </w:t>
      </w:r>
      <w:r w:rsidR="00F9287F" w:rsidRPr="0047235F">
        <w:rPr>
          <w:sz w:val="28"/>
          <w:szCs w:val="28"/>
        </w:rPr>
        <w:t xml:space="preserve">части учебного плана, формируемой участниками образовательных отношений, </w:t>
      </w:r>
      <w:r w:rsidR="008A7BCB" w:rsidRPr="0047235F">
        <w:rPr>
          <w:sz w:val="28"/>
          <w:szCs w:val="28"/>
        </w:rPr>
        <w:t>в количестве 0,5</w:t>
      </w:r>
      <w:r w:rsidR="0008290F">
        <w:rPr>
          <w:sz w:val="28"/>
          <w:szCs w:val="28"/>
        </w:rPr>
        <w:t> </w:t>
      </w:r>
      <w:r w:rsidR="008A7BCB" w:rsidRPr="0047235F">
        <w:rPr>
          <w:sz w:val="28"/>
          <w:szCs w:val="28"/>
        </w:rPr>
        <w:t>и</w:t>
      </w:r>
      <w:r w:rsidR="000211C6" w:rsidRPr="0047235F">
        <w:rPr>
          <w:sz w:val="28"/>
          <w:szCs w:val="28"/>
        </w:rPr>
        <w:t>ли</w:t>
      </w:r>
      <w:r w:rsidR="008A7BCB" w:rsidRPr="0047235F">
        <w:rPr>
          <w:sz w:val="28"/>
          <w:szCs w:val="28"/>
        </w:rPr>
        <w:t xml:space="preserve"> 1</w:t>
      </w:r>
      <w:r w:rsidR="0008290F">
        <w:rPr>
          <w:sz w:val="28"/>
          <w:szCs w:val="28"/>
        </w:rPr>
        <w:t> </w:t>
      </w:r>
      <w:r w:rsidR="008A7BCB" w:rsidRPr="0047235F">
        <w:rPr>
          <w:sz w:val="28"/>
          <w:szCs w:val="28"/>
        </w:rPr>
        <w:t>дополнительных аудиторных час</w:t>
      </w:r>
      <w:r w:rsidR="004947A8" w:rsidRPr="0047235F">
        <w:rPr>
          <w:sz w:val="28"/>
          <w:szCs w:val="28"/>
        </w:rPr>
        <w:t>а</w:t>
      </w:r>
      <w:r w:rsidR="008A7BCB" w:rsidRPr="0047235F">
        <w:rPr>
          <w:sz w:val="28"/>
          <w:szCs w:val="28"/>
        </w:rPr>
        <w:t xml:space="preserve"> соответственно.</w:t>
      </w:r>
    </w:p>
    <w:p w:rsidR="008A7BCB" w:rsidRDefault="008A7BCB" w:rsidP="008A7BCB">
      <w:pPr>
        <w:ind w:firstLine="709"/>
        <w:jc w:val="both"/>
        <w:rPr>
          <w:sz w:val="28"/>
          <w:szCs w:val="28"/>
        </w:rPr>
      </w:pPr>
      <w:r>
        <w:rPr>
          <w:sz w:val="28"/>
          <w:szCs w:val="28"/>
        </w:rPr>
        <w:t>Распределение учебных аудиторных часов на изучение предмета в рамках среднего общего образования для углубл</w:t>
      </w:r>
      <w:r w:rsidR="0008290F">
        <w:rPr>
          <w:sz w:val="28"/>
          <w:szCs w:val="28"/>
        </w:rPr>
        <w:t>ё</w:t>
      </w:r>
      <w:r>
        <w:rPr>
          <w:sz w:val="28"/>
          <w:szCs w:val="28"/>
        </w:rPr>
        <w:t>нного уровня приведено в таблице</w:t>
      </w:r>
      <w:r w:rsidR="003A793A">
        <w:rPr>
          <w:sz w:val="28"/>
          <w:szCs w:val="28"/>
        </w:rPr>
        <w:t> 4</w:t>
      </w:r>
      <w:r w:rsidR="00880C47">
        <w:rPr>
          <w:sz w:val="28"/>
          <w:szCs w:val="28"/>
        </w:rPr>
        <w:t>:</w:t>
      </w:r>
    </w:p>
    <w:p w:rsidR="00022EEF" w:rsidRPr="003A793A" w:rsidRDefault="00022EEF" w:rsidP="008A7BCB">
      <w:pPr>
        <w:ind w:firstLine="709"/>
        <w:jc w:val="both"/>
        <w:rPr>
          <w:sz w:val="10"/>
          <w:szCs w:val="28"/>
        </w:rPr>
      </w:pPr>
    </w:p>
    <w:p w:rsidR="000211C6" w:rsidRDefault="008A7BCB" w:rsidP="003A793A">
      <w:pPr>
        <w:jc w:val="right"/>
        <w:rPr>
          <w:i/>
          <w:sz w:val="28"/>
          <w:szCs w:val="28"/>
        </w:rPr>
      </w:pPr>
      <w:r w:rsidRPr="003A793A">
        <w:rPr>
          <w:i/>
          <w:sz w:val="28"/>
          <w:szCs w:val="28"/>
        </w:rPr>
        <w:t>Таблица</w:t>
      </w:r>
      <w:r w:rsidR="003A793A" w:rsidRPr="003A793A">
        <w:rPr>
          <w:i/>
          <w:sz w:val="28"/>
          <w:szCs w:val="28"/>
        </w:rPr>
        <w:t> 4</w:t>
      </w:r>
      <w:r w:rsidRPr="003A793A">
        <w:rPr>
          <w:i/>
          <w:sz w:val="28"/>
          <w:szCs w:val="28"/>
        </w:rPr>
        <w:t xml:space="preserve">. Распределение учебных аудиторных часов на изучение учебного предмета «Химия» в рамках среднего общего образования </w:t>
      </w:r>
    </w:p>
    <w:p w:rsidR="008A7BCB" w:rsidRPr="003A793A" w:rsidRDefault="008A7BCB" w:rsidP="003A793A">
      <w:pPr>
        <w:jc w:val="right"/>
        <w:rPr>
          <w:i/>
          <w:sz w:val="28"/>
          <w:szCs w:val="28"/>
        </w:rPr>
      </w:pPr>
      <w:r w:rsidRPr="003A793A">
        <w:rPr>
          <w:i/>
          <w:sz w:val="28"/>
          <w:szCs w:val="28"/>
        </w:rPr>
        <w:t>для углубл</w:t>
      </w:r>
      <w:r w:rsidR="0008290F">
        <w:rPr>
          <w:i/>
          <w:sz w:val="28"/>
          <w:szCs w:val="28"/>
        </w:rPr>
        <w:t>ё</w:t>
      </w:r>
      <w:r w:rsidRPr="003A793A">
        <w:rPr>
          <w:i/>
          <w:sz w:val="28"/>
          <w:szCs w:val="28"/>
        </w:rPr>
        <w:t>нного уровня</w:t>
      </w:r>
    </w:p>
    <w:tbl>
      <w:tblPr>
        <w:tblStyle w:val="a5"/>
        <w:tblW w:w="0" w:type="auto"/>
        <w:tblLook w:val="04A0" w:firstRow="1" w:lastRow="0" w:firstColumn="1" w:lastColumn="0" w:noHBand="0" w:noVBand="1"/>
      </w:tblPr>
      <w:tblGrid>
        <w:gridCol w:w="3652"/>
        <w:gridCol w:w="2835"/>
        <w:gridCol w:w="3084"/>
      </w:tblGrid>
      <w:tr w:rsidR="008A7BCB" w:rsidTr="00C253AB">
        <w:tc>
          <w:tcPr>
            <w:tcW w:w="3652" w:type="dxa"/>
          </w:tcPr>
          <w:p w:rsidR="008A7BCB" w:rsidRDefault="008A7BCB" w:rsidP="00C253AB">
            <w:pPr>
              <w:rPr>
                <w:b/>
                <w:sz w:val="28"/>
                <w:szCs w:val="28"/>
              </w:rPr>
            </w:pPr>
          </w:p>
        </w:tc>
        <w:tc>
          <w:tcPr>
            <w:tcW w:w="2835" w:type="dxa"/>
          </w:tcPr>
          <w:p w:rsidR="008A7BCB" w:rsidRPr="008A7BCB" w:rsidRDefault="008A7BCB" w:rsidP="00C253AB">
            <w:pPr>
              <w:jc w:val="center"/>
              <w:rPr>
                <w:sz w:val="28"/>
                <w:szCs w:val="28"/>
              </w:rPr>
            </w:pPr>
            <w:r w:rsidRPr="008A7BCB">
              <w:rPr>
                <w:sz w:val="28"/>
                <w:szCs w:val="28"/>
              </w:rPr>
              <w:t>10 класс</w:t>
            </w:r>
          </w:p>
        </w:tc>
        <w:tc>
          <w:tcPr>
            <w:tcW w:w="3084" w:type="dxa"/>
          </w:tcPr>
          <w:p w:rsidR="008A7BCB" w:rsidRPr="008A7BCB" w:rsidRDefault="008A7BCB" w:rsidP="00C253AB">
            <w:pPr>
              <w:jc w:val="center"/>
              <w:rPr>
                <w:sz w:val="28"/>
                <w:szCs w:val="28"/>
              </w:rPr>
            </w:pPr>
            <w:r w:rsidRPr="008A7BCB">
              <w:rPr>
                <w:sz w:val="28"/>
                <w:szCs w:val="28"/>
              </w:rPr>
              <w:t>11 класс</w:t>
            </w:r>
          </w:p>
        </w:tc>
      </w:tr>
      <w:tr w:rsidR="003A793A" w:rsidTr="00C253AB">
        <w:tc>
          <w:tcPr>
            <w:tcW w:w="3652" w:type="dxa"/>
          </w:tcPr>
          <w:p w:rsidR="003A793A" w:rsidRPr="003A793A" w:rsidRDefault="003A793A" w:rsidP="00C253AB">
            <w:pPr>
              <w:rPr>
                <w:sz w:val="28"/>
                <w:szCs w:val="28"/>
              </w:rPr>
            </w:pPr>
            <w:r w:rsidRPr="003A793A">
              <w:rPr>
                <w:sz w:val="28"/>
                <w:szCs w:val="28"/>
              </w:rPr>
              <w:t>Количество учебных недель</w:t>
            </w:r>
          </w:p>
        </w:tc>
        <w:tc>
          <w:tcPr>
            <w:tcW w:w="2835" w:type="dxa"/>
          </w:tcPr>
          <w:p w:rsidR="003A793A" w:rsidRPr="008A7BCB" w:rsidRDefault="003A793A" w:rsidP="00C253AB">
            <w:pPr>
              <w:jc w:val="center"/>
              <w:rPr>
                <w:sz w:val="28"/>
                <w:szCs w:val="28"/>
              </w:rPr>
            </w:pPr>
            <w:r>
              <w:rPr>
                <w:sz w:val="28"/>
                <w:szCs w:val="28"/>
              </w:rPr>
              <w:t>34</w:t>
            </w:r>
          </w:p>
        </w:tc>
        <w:tc>
          <w:tcPr>
            <w:tcW w:w="3084" w:type="dxa"/>
          </w:tcPr>
          <w:p w:rsidR="003A793A" w:rsidRPr="008A7BCB" w:rsidRDefault="003A793A" w:rsidP="00C253AB">
            <w:pPr>
              <w:jc w:val="center"/>
              <w:rPr>
                <w:sz w:val="28"/>
                <w:szCs w:val="28"/>
              </w:rPr>
            </w:pPr>
            <w:r>
              <w:rPr>
                <w:sz w:val="28"/>
                <w:szCs w:val="28"/>
              </w:rPr>
              <w:t>34</w:t>
            </w:r>
          </w:p>
        </w:tc>
      </w:tr>
      <w:tr w:rsidR="0008290F" w:rsidTr="00726D59">
        <w:tc>
          <w:tcPr>
            <w:tcW w:w="3652" w:type="dxa"/>
          </w:tcPr>
          <w:p w:rsidR="0008290F" w:rsidRPr="000F7A0E" w:rsidRDefault="0008290F" w:rsidP="0008290F">
            <w:pPr>
              <w:rPr>
                <w:sz w:val="28"/>
                <w:szCs w:val="28"/>
              </w:rPr>
            </w:pPr>
            <w:r w:rsidRPr="000F7A0E">
              <w:rPr>
                <w:sz w:val="28"/>
                <w:szCs w:val="28"/>
              </w:rPr>
              <w:t>Недельная нагрузка</w:t>
            </w:r>
          </w:p>
        </w:tc>
        <w:tc>
          <w:tcPr>
            <w:tcW w:w="2835" w:type="dxa"/>
          </w:tcPr>
          <w:p w:rsidR="0008290F" w:rsidRPr="0008290F" w:rsidRDefault="0008290F" w:rsidP="0008290F">
            <w:pPr>
              <w:jc w:val="center"/>
              <w:rPr>
                <w:i/>
                <w:sz w:val="28"/>
                <w:szCs w:val="28"/>
                <w:vertAlign w:val="superscript"/>
                <w:lang w:val="en-US"/>
              </w:rPr>
            </w:pPr>
            <w:r w:rsidRPr="0008290F">
              <w:rPr>
                <w:sz w:val="28"/>
                <w:szCs w:val="28"/>
              </w:rPr>
              <w:t xml:space="preserve">3 </w:t>
            </w:r>
            <w:r w:rsidRPr="0008290F">
              <w:rPr>
                <w:sz w:val="28"/>
                <w:szCs w:val="28"/>
                <w:lang w:val="en-US"/>
              </w:rPr>
              <w:t xml:space="preserve">[+1 </w:t>
            </w:r>
            <w:r w:rsidRPr="0008290F">
              <w:rPr>
                <w:sz w:val="28"/>
                <w:szCs w:val="28"/>
              </w:rPr>
              <w:t>или +2</w:t>
            </w:r>
            <w:r w:rsidRPr="0008290F">
              <w:rPr>
                <w:sz w:val="28"/>
                <w:szCs w:val="28"/>
                <w:lang w:val="en-US"/>
              </w:rPr>
              <w:t>]</w:t>
            </w:r>
          </w:p>
        </w:tc>
        <w:tc>
          <w:tcPr>
            <w:tcW w:w="3084" w:type="dxa"/>
          </w:tcPr>
          <w:p w:rsidR="0008290F" w:rsidRPr="0008290F" w:rsidRDefault="0008290F" w:rsidP="0008290F">
            <w:pPr>
              <w:jc w:val="center"/>
              <w:rPr>
                <w:i/>
                <w:sz w:val="28"/>
                <w:szCs w:val="28"/>
                <w:vertAlign w:val="superscript"/>
                <w:lang w:val="en-US"/>
              </w:rPr>
            </w:pPr>
            <w:r w:rsidRPr="0008290F">
              <w:rPr>
                <w:sz w:val="28"/>
                <w:szCs w:val="28"/>
              </w:rPr>
              <w:t xml:space="preserve">3 </w:t>
            </w:r>
            <w:r w:rsidRPr="0008290F">
              <w:rPr>
                <w:sz w:val="28"/>
                <w:szCs w:val="28"/>
                <w:lang w:val="en-US"/>
              </w:rPr>
              <w:t xml:space="preserve">[+1 </w:t>
            </w:r>
            <w:r w:rsidRPr="0008290F">
              <w:rPr>
                <w:sz w:val="28"/>
                <w:szCs w:val="28"/>
              </w:rPr>
              <w:t>или +2</w:t>
            </w:r>
            <w:r w:rsidRPr="0008290F">
              <w:rPr>
                <w:sz w:val="28"/>
                <w:szCs w:val="28"/>
                <w:lang w:val="en-US"/>
              </w:rPr>
              <w:t>]</w:t>
            </w:r>
          </w:p>
        </w:tc>
      </w:tr>
      <w:tr w:rsidR="0008290F" w:rsidTr="000A31B6">
        <w:tc>
          <w:tcPr>
            <w:tcW w:w="3652" w:type="dxa"/>
          </w:tcPr>
          <w:p w:rsidR="0008290F" w:rsidRPr="000F7A0E" w:rsidRDefault="0008290F" w:rsidP="0008290F">
            <w:pPr>
              <w:rPr>
                <w:sz w:val="28"/>
                <w:szCs w:val="28"/>
              </w:rPr>
            </w:pPr>
            <w:r w:rsidRPr="000F7A0E">
              <w:rPr>
                <w:sz w:val="28"/>
                <w:szCs w:val="28"/>
              </w:rPr>
              <w:t>Годовая нагрузка</w:t>
            </w:r>
          </w:p>
        </w:tc>
        <w:tc>
          <w:tcPr>
            <w:tcW w:w="2835" w:type="dxa"/>
          </w:tcPr>
          <w:p w:rsidR="0008290F" w:rsidRPr="0008290F" w:rsidRDefault="0008290F" w:rsidP="0008290F">
            <w:pPr>
              <w:jc w:val="center"/>
              <w:rPr>
                <w:i/>
                <w:sz w:val="28"/>
                <w:szCs w:val="28"/>
                <w:vertAlign w:val="superscript"/>
                <w:lang w:val="en-US"/>
              </w:rPr>
            </w:pPr>
            <w:r w:rsidRPr="0008290F">
              <w:rPr>
                <w:sz w:val="28"/>
                <w:szCs w:val="28"/>
              </w:rPr>
              <w:t xml:space="preserve">102 </w:t>
            </w:r>
            <w:r w:rsidRPr="0008290F">
              <w:rPr>
                <w:sz w:val="28"/>
                <w:szCs w:val="28"/>
                <w:lang w:val="en-US"/>
              </w:rPr>
              <w:t xml:space="preserve">[136 </w:t>
            </w:r>
            <w:r w:rsidRPr="0008290F">
              <w:rPr>
                <w:sz w:val="28"/>
                <w:szCs w:val="28"/>
              </w:rPr>
              <w:t>или 170</w:t>
            </w:r>
            <w:r w:rsidRPr="0008290F">
              <w:rPr>
                <w:sz w:val="28"/>
                <w:szCs w:val="28"/>
                <w:lang w:val="en-US"/>
              </w:rPr>
              <w:t>]</w:t>
            </w:r>
          </w:p>
        </w:tc>
        <w:tc>
          <w:tcPr>
            <w:tcW w:w="3084" w:type="dxa"/>
          </w:tcPr>
          <w:p w:rsidR="0008290F" w:rsidRPr="0008290F" w:rsidRDefault="0008290F" w:rsidP="0008290F">
            <w:pPr>
              <w:jc w:val="center"/>
              <w:rPr>
                <w:i/>
                <w:sz w:val="28"/>
                <w:szCs w:val="28"/>
                <w:vertAlign w:val="superscript"/>
                <w:lang w:val="en-US"/>
              </w:rPr>
            </w:pPr>
            <w:r w:rsidRPr="0008290F">
              <w:rPr>
                <w:sz w:val="28"/>
                <w:szCs w:val="28"/>
              </w:rPr>
              <w:t xml:space="preserve">102 </w:t>
            </w:r>
            <w:r w:rsidRPr="0008290F">
              <w:rPr>
                <w:sz w:val="28"/>
                <w:szCs w:val="28"/>
                <w:lang w:val="en-US"/>
              </w:rPr>
              <w:t xml:space="preserve">[136 </w:t>
            </w:r>
            <w:r w:rsidRPr="0008290F">
              <w:rPr>
                <w:sz w:val="28"/>
                <w:szCs w:val="28"/>
              </w:rPr>
              <w:t>или 170</w:t>
            </w:r>
            <w:r w:rsidRPr="0008290F">
              <w:rPr>
                <w:sz w:val="28"/>
                <w:szCs w:val="28"/>
                <w:lang w:val="en-US"/>
              </w:rPr>
              <w:t>]</w:t>
            </w:r>
          </w:p>
        </w:tc>
      </w:tr>
    </w:tbl>
    <w:p w:rsidR="00022EEF" w:rsidRPr="003A793A" w:rsidRDefault="00022EEF" w:rsidP="008A7BCB">
      <w:pPr>
        <w:jc w:val="both"/>
        <w:rPr>
          <w:b/>
          <w:sz w:val="10"/>
          <w:szCs w:val="28"/>
        </w:rPr>
      </w:pPr>
    </w:p>
    <w:p w:rsidR="008A7BCB" w:rsidRPr="0008290F" w:rsidRDefault="0008290F" w:rsidP="0008290F">
      <w:pPr>
        <w:ind w:firstLine="709"/>
        <w:jc w:val="both"/>
        <w:rPr>
          <w:b/>
          <w:sz w:val="28"/>
          <w:szCs w:val="28"/>
        </w:rPr>
      </w:pPr>
      <w:r>
        <w:rPr>
          <w:sz w:val="28"/>
          <w:szCs w:val="28"/>
        </w:rPr>
        <w:t>И</w:t>
      </w:r>
      <w:r w:rsidR="008A7BCB" w:rsidRPr="0008290F">
        <w:rPr>
          <w:sz w:val="28"/>
          <w:szCs w:val="28"/>
        </w:rPr>
        <w:t>зучение учебного предмета «Химия» в 10 и 11 классе количеством 4</w:t>
      </w:r>
      <w:r>
        <w:rPr>
          <w:sz w:val="28"/>
          <w:szCs w:val="28"/>
        </w:rPr>
        <w:t> </w:t>
      </w:r>
      <w:r w:rsidR="008A7BCB" w:rsidRPr="0008290F">
        <w:rPr>
          <w:sz w:val="28"/>
          <w:szCs w:val="28"/>
        </w:rPr>
        <w:t>или 5</w:t>
      </w:r>
      <w:r>
        <w:rPr>
          <w:sz w:val="28"/>
          <w:szCs w:val="28"/>
        </w:rPr>
        <w:t> </w:t>
      </w:r>
      <w:r w:rsidR="008A7BCB" w:rsidRPr="0008290F">
        <w:rPr>
          <w:sz w:val="28"/>
          <w:szCs w:val="28"/>
        </w:rPr>
        <w:t xml:space="preserve">аудиторных часов в неделю возможно </w:t>
      </w:r>
      <w:r w:rsidR="008A7BCB" w:rsidRPr="00907F0F">
        <w:rPr>
          <w:sz w:val="28"/>
          <w:szCs w:val="28"/>
        </w:rPr>
        <w:t>за сч</w:t>
      </w:r>
      <w:r w:rsidRPr="00907F0F">
        <w:rPr>
          <w:sz w:val="28"/>
          <w:szCs w:val="28"/>
        </w:rPr>
        <w:t>ё</w:t>
      </w:r>
      <w:r w:rsidR="008A7BCB" w:rsidRPr="00907F0F">
        <w:rPr>
          <w:sz w:val="28"/>
          <w:szCs w:val="28"/>
        </w:rPr>
        <w:t xml:space="preserve">т </w:t>
      </w:r>
      <w:r w:rsidR="00F9287F" w:rsidRPr="00907F0F">
        <w:rPr>
          <w:sz w:val="28"/>
          <w:szCs w:val="28"/>
        </w:rPr>
        <w:t>части учебного плана, формируемой участниками образовательных отношений</w:t>
      </w:r>
      <w:r w:rsidR="00F9287F" w:rsidRPr="0008290F">
        <w:rPr>
          <w:sz w:val="28"/>
          <w:szCs w:val="28"/>
        </w:rPr>
        <w:t xml:space="preserve">, </w:t>
      </w:r>
      <w:r w:rsidR="008A7BCB" w:rsidRPr="0008290F">
        <w:rPr>
          <w:sz w:val="28"/>
          <w:szCs w:val="28"/>
        </w:rPr>
        <w:t>в количестве 1 или 2</w:t>
      </w:r>
      <w:r>
        <w:rPr>
          <w:sz w:val="28"/>
          <w:szCs w:val="28"/>
        </w:rPr>
        <w:t> </w:t>
      </w:r>
      <w:r w:rsidR="008A7BCB" w:rsidRPr="0008290F">
        <w:rPr>
          <w:sz w:val="28"/>
          <w:szCs w:val="28"/>
        </w:rPr>
        <w:t>дополнительных аудиторных час</w:t>
      </w:r>
      <w:r>
        <w:rPr>
          <w:sz w:val="28"/>
          <w:szCs w:val="28"/>
        </w:rPr>
        <w:t>ов</w:t>
      </w:r>
      <w:r w:rsidR="008A7BCB" w:rsidRPr="0008290F">
        <w:rPr>
          <w:sz w:val="28"/>
          <w:szCs w:val="28"/>
        </w:rPr>
        <w:t xml:space="preserve"> соответственно (рекомендуется для классов химического, химико-биологического, медицинского профилей).</w:t>
      </w:r>
    </w:p>
    <w:p w:rsidR="000B7BBE" w:rsidRDefault="00491290" w:rsidP="008A7BCB">
      <w:pPr>
        <w:ind w:firstLine="709"/>
        <w:jc w:val="both"/>
        <w:rPr>
          <w:b/>
          <w:sz w:val="28"/>
          <w:szCs w:val="28"/>
        </w:rPr>
      </w:pPr>
      <w:r>
        <w:rPr>
          <w:b/>
          <w:sz w:val="28"/>
          <w:szCs w:val="28"/>
        </w:rPr>
        <w:t>4</w:t>
      </w:r>
      <w:r w:rsidR="00022EEF">
        <w:rPr>
          <w:b/>
          <w:sz w:val="28"/>
          <w:szCs w:val="28"/>
        </w:rPr>
        <w:t>.</w:t>
      </w:r>
      <w:r w:rsidR="007D488B">
        <w:rPr>
          <w:b/>
          <w:sz w:val="28"/>
          <w:szCs w:val="28"/>
        </w:rPr>
        <w:t> </w:t>
      </w:r>
      <w:r w:rsidR="00022EEF">
        <w:rPr>
          <w:b/>
          <w:sz w:val="28"/>
          <w:szCs w:val="28"/>
        </w:rPr>
        <w:t>Особенности организации образовательного процесса по учебному предмету «Химия» на уровне основного и среднего общего образования</w:t>
      </w:r>
    </w:p>
    <w:p w:rsidR="00281CD6" w:rsidRDefault="00491290" w:rsidP="00022EEF">
      <w:pPr>
        <w:ind w:firstLine="709"/>
        <w:jc w:val="both"/>
        <w:rPr>
          <w:sz w:val="28"/>
          <w:szCs w:val="28"/>
        </w:rPr>
      </w:pPr>
      <w:r>
        <w:rPr>
          <w:i/>
          <w:sz w:val="28"/>
          <w:szCs w:val="28"/>
        </w:rPr>
        <w:t>4</w:t>
      </w:r>
      <w:r w:rsidR="00281CD6" w:rsidRPr="00281CD6">
        <w:rPr>
          <w:i/>
          <w:sz w:val="28"/>
          <w:szCs w:val="28"/>
        </w:rPr>
        <w:t>.1.</w:t>
      </w:r>
      <w:r w:rsidR="00281CD6">
        <w:rPr>
          <w:i/>
          <w:sz w:val="28"/>
          <w:szCs w:val="28"/>
        </w:rPr>
        <w:t> </w:t>
      </w:r>
      <w:r w:rsidR="00281CD6" w:rsidRPr="00281CD6">
        <w:rPr>
          <w:i/>
          <w:sz w:val="28"/>
          <w:szCs w:val="28"/>
        </w:rPr>
        <w:t xml:space="preserve">Изменения в содержании программ. </w:t>
      </w:r>
      <w:r w:rsidR="00281CD6">
        <w:rPr>
          <w:sz w:val="28"/>
          <w:szCs w:val="28"/>
        </w:rPr>
        <w:t>В 8 и 9 класс</w:t>
      </w:r>
      <w:r w:rsidR="004947A8">
        <w:rPr>
          <w:sz w:val="28"/>
          <w:szCs w:val="28"/>
        </w:rPr>
        <w:t>е</w:t>
      </w:r>
      <w:r w:rsidR="00281CD6">
        <w:rPr>
          <w:sz w:val="28"/>
          <w:szCs w:val="28"/>
        </w:rPr>
        <w:t xml:space="preserve"> изменения в преподавании учебного предмета «Химия» в новом учебном году не предусмотрены.</w:t>
      </w:r>
      <w:r w:rsidR="00D80A5C">
        <w:rPr>
          <w:sz w:val="28"/>
          <w:szCs w:val="28"/>
        </w:rPr>
        <w:t xml:space="preserve"> Стоит заметить, что планируемые результаты освоения программы должны соответствовать ФОП.</w:t>
      </w:r>
    </w:p>
    <w:p w:rsidR="00281CD6" w:rsidRDefault="00281CD6" w:rsidP="00281CD6">
      <w:pPr>
        <w:ind w:firstLine="709"/>
        <w:jc w:val="both"/>
        <w:rPr>
          <w:sz w:val="28"/>
          <w:szCs w:val="28"/>
        </w:rPr>
      </w:pPr>
      <w:r>
        <w:rPr>
          <w:sz w:val="28"/>
          <w:szCs w:val="28"/>
        </w:rPr>
        <w:t>В курсе 10</w:t>
      </w:r>
      <w:r w:rsidR="004947A8">
        <w:rPr>
          <w:sz w:val="28"/>
          <w:szCs w:val="28"/>
        </w:rPr>
        <w:t>-го</w:t>
      </w:r>
      <w:r>
        <w:rPr>
          <w:sz w:val="28"/>
          <w:szCs w:val="28"/>
        </w:rPr>
        <w:t xml:space="preserve"> класса </w:t>
      </w:r>
      <w:r w:rsidR="004947A8">
        <w:rPr>
          <w:sz w:val="28"/>
          <w:szCs w:val="28"/>
        </w:rPr>
        <w:t xml:space="preserve">будет </w:t>
      </w:r>
      <w:r>
        <w:rPr>
          <w:sz w:val="28"/>
          <w:szCs w:val="28"/>
        </w:rPr>
        <w:t xml:space="preserve">традиционно </w:t>
      </w:r>
      <w:r w:rsidR="004947A8">
        <w:rPr>
          <w:sz w:val="28"/>
          <w:szCs w:val="28"/>
        </w:rPr>
        <w:t>осуществляться изучение</w:t>
      </w:r>
      <w:r>
        <w:rPr>
          <w:sz w:val="28"/>
          <w:szCs w:val="28"/>
        </w:rPr>
        <w:t xml:space="preserve"> органическ</w:t>
      </w:r>
      <w:r w:rsidR="004947A8">
        <w:rPr>
          <w:sz w:val="28"/>
          <w:szCs w:val="28"/>
        </w:rPr>
        <w:t>ой</w:t>
      </w:r>
      <w:r>
        <w:rPr>
          <w:sz w:val="28"/>
          <w:szCs w:val="28"/>
        </w:rPr>
        <w:t xml:space="preserve"> хими</w:t>
      </w:r>
      <w:r w:rsidR="004947A8">
        <w:rPr>
          <w:sz w:val="28"/>
          <w:szCs w:val="28"/>
        </w:rPr>
        <w:t>и</w:t>
      </w:r>
      <w:r w:rsidR="004677D9">
        <w:rPr>
          <w:sz w:val="28"/>
          <w:szCs w:val="28"/>
        </w:rPr>
        <w:t>.</w:t>
      </w:r>
      <w:r>
        <w:rPr>
          <w:sz w:val="28"/>
          <w:szCs w:val="28"/>
        </w:rPr>
        <w:t xml:space="preserve"> </w:t>
      </w:r>
      <w:r w:rsidR="004677D9">
        <w:rPr>
          <w:sz w:val="28"/>
          <w:szCs w:val="28"/>
        </w:rPr>
        <w:t>П</w:t>
      </w:r>
      <w:r>
        <w:rPr>
          <w:sz w:val="28"/>
          <w:szCs w:val="28"/>
        </w:rPr>
        <w:t xml:space="preserve">оследовательность изучения тем и логика изложения </w:t>
      </w:r>
      <w:r>
        <w:rPr>
          <w:sz w:val="28"/>
          <w:szCs w:val="28"/>
        </w:rPr>
        <w:lastRenderedPageBreak/>
        <w:t xml:space="preserve">учебного материала остаются неизменными как на базовом, так и на углублённом уровнях. </w:t>
      </w:r>
    </w:p>
    <w:p w:rsidR="00281CD6" w:rsidRDefault="00281CD6" w:rsidP="00281CD6">
      <w:pPr>
        <w:ind w:firstLine="709"/>
        <w:jc w:val="both"/>
        <w:rPr>
          <w:sz w:val="28"/>
          <w:szCs w:val="28"/>
        </w:rPr>
      </w:pPr>
      <w:r>
        <w:rPr>
          <w:sz w:val="28"/>
          <w:szCs w:val="28"/>
        </w:rPr>
        <w:t>Учителям, при разработке рабочей программы для 10</w:t>
      </w:r>
      <w:r w:rsidR="004947A8">
        <w:rPr>
          <w:sz w:val="28"/>
          <w:szCs w:val="28"/>
        </w:rPr>
        <w:t>-го</w:t>
      </w:r>
      <w:r>
        <w:rPr>
          <w:sz w:val="28"/>
          <w:szCs w:val="28"/>
        </w:rPr>
        <w:t xml:space="preserve"> класса стоит обратить внимание на ряд особенностей:</w:t>
      </w:r>
    </w:p>
    <w:p w:rsidR="00281CD6" w:rsidRDefault="00281CD6" w:rsidP="00281CD6">
      <w:pPr>
        <w:pStyle w:val="a4"/>
        <w:autoSpaceDE w:val="0"/>
        <w:autoSpaceDN w:val="0"/>
        <w:adjustRightInd w:val="0"/>
        <w:ind w:left="0" w:firstLine="709"/>
        <w:jc w:val="both"/>
        <w:rPr>
          <w:sz w:val="28"/>
          <w:szCs w:val="28"/>
        </w:rPr>
      </w:pPr>
      <w:r>
        <w:rPr>
          <w:sz w:val="28"/>
          <w:szCs w:val="28"/>
        </w:rPr>
        <w:t>1) </w:t>
      </w:r>
      <w:r w:rsidRPr="00475B14">
        <w:rPr>
          <w:sz w:val="28"/>
          <w:szCs w:val="28"/>
        </w:rPr>
        <w:t>в программе базового уровня предусмотрено решение задач по уравнению химической реакции (вычисление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Pr>
          <w:sz w:val="28"/>
          <w:szCs w:val="28"/>
        </w:rPr>
        <w:t>;</w:t>
      </w:r>
    </w:p>
    <w:p w:rsidR="004947A8" w:rsidRPr="004E3867" w:rsidRDefault="00281CD6" w:rsidP="00281CD6">
      <w:pPr>
        <w:pStyle w:val="a4"/>
        <w:autoSpaceDE w:val="0"/>
        <w:autoSpaceDN w:val="0"/>
        <w:adjustRightInd w:val="0"/>
        <w:ind w:left="0" w:firstLine="709"/>
        <w:jc w:val="both"/>
        <w:rPr>
          <w:sz w:val="28"/>
          <w:szCs w:val="28"/>
        </w:rPr>
      </w:pPr>
      <w:r>
        <w:rPr>
          <w:sz w:val="28"/>
          <w:szCs w:val="28"/>
        </w:rPr>
        <w:t>2) </w:t>
      </w:r>
      <w:r w:rsidRPr="004E3867">
        <w:rPr>
          <w:sz w:val="28"/>
          <w:szCs w:val="28"/>
        </w:rPr>
        <w:t>в программе углублённого уровня перечень обязательных типов задач несколько больше: 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r>
        <w:rPr>
          <w:sz w:val="28"/>
          <w:szCs w:val="28"/>
        </w:rPr>
        <w:t>;</w:t>
      </w:r>
      <w:r w:rsidR="00D80A5C">
        <w:rPr>
          <w:sz w:val="28"/>
          <w:szCs w:val="28"/>
        </w:rPr>
        <w:t xml:space="preserve"> с</w:t>
      </w:r>
      <w:r w:rsidR="004947A8">
        <w:rPr>
          <w:sz w:val="28"/>
          <w:szCs w:val="28"/>
        </w:rPr>
        <w:t>тоит заметить, что учитель может вводить и дополнительные типы задач, если считает это целесообразным.</w:t>
      </w:r>
    </w:p>
    <w:p w:rsidR="00281CD6" w:rsidRDefault="00281CD6" w:rsidP="00281CD6">
      <w:pPr>
        <w:pStyle w:val="a4"/>
        <w:autoSpaceDE w:val="0"/>
        <w:autoSpaceDN w:val="0"/>
        <w:adjustRightInd w:val="0"/>
        <w:ind w:left="0" w:firstLine="709"/>
        <w:jc w:val="both"/>
        <w:rPr>
          <w:sz w:val="28"/>
          <w:szCs w:val="28"/>
        </w:rPr>
      </w:pPr>
      <w:r>
        <w:rPr>
          <w:sz w:val="28"/>
          <w:szCs w:val="28"/>
        </w:rPr>
        <w:t>3) в программе базового и углублённого уровней в конце перечня учебного материала по каждой теме содержится раздел «</w:t>
      </w:r>
      <w:r w:rsidR="00ED793B">
        <w:rPr>
          <w:sz w:val="28"/>
          <w:szCs w:val="28"/>
        </w:rPr>
        <w:t>Химический эксперимент</w:t>
      </w:r>
      <w:r>
        <w:rPr>
          <w:sz w:val="28"/>
          <w:szCs w:val="28"/>
        </w:rPr>
        <w:t xml:space="preserve">», в котором перечислен предложенный к выполнению лабораторный эксперимент. </w:t>
      </w:r>
      <w:r w:rsidR="000366AA">
        <w:rPr>
          <w:sz w:val="28"/>
          <w:szCs w:val="28"/>
        </w:rPr>
        <w:t>Заметим</w:t>
      </w:r>
      <w:r>
        <w:rPr>
          <w:sz w:val="28"/>
          <w:szCs w:val="28"/>
        </w:rPr>
        <w:t xml:space="preserve">, что предложенный перечень не распределён отдельно на демонстрационные и лабораторные опыты, практические работы. Учитель может произвести такое распределение самостоятельно. </w:t>
      </w:r>
      <w:r w:rsidR="000366AA">
        <w:rPr>
          <w:sz w:val="28"/>
          <w:szCs w:val="28"/>
        </w:rPr>
        <w:t>П</w:t>
      </w:r>
      <w:r>
        <w:rPr>
          <w:sz w:val="28"/>
          <w:szCs w:val="28"/>
        </w:rPr>
        <w:t xml:space="preserve">рограммой не </w:t>
      </w:r>
      <w:r w:rsidR="000366AA">
        <w:rPr>
          <w:sz w:val="28"/>
          <w:szCs w:val="28"/>
        </w:rPr>
        <w:t xml:space="preserve">определяется регламентированное </w:t>
      </w:r>
      <w:r>
        <w:rPr>
          <w:sz w:val="28"/>
          <w:szCs w:val="28"/>
        </w:rPr>
        <w:t xml:space="preserve">количество экспериментальных </w:t>
      </w:r>
      <w:r w:rsidR="00836BC6">
        <w:rPr>
          <w:sz w:val="28"/>
          <w:szCs w:val="28"/>
        </w:rPr>
        <w:t>раб</w:t>
      </w:r>
      <w:r>
        <w:rPr>
          <w:sz w:val="28"/>
          <w:szCs w:val="28"/>
        </w:rPr>
        <w:t xml:space="preserve">от, в связи с чем их количество должно утверждаться соответствующими нормативными </w:t>
      </w:r>
      <w:r w:rsidR="000366AA">
        <w:rPr>
          <w:sz w:val="28"/>
          <w:szCs w:val="28"/>
        </w:rPr>
        <w:t xml:space="preserve">локальными </w:t>
      </w:r>
      <w:r>
        <w:rPr>
          <w:sz w:val="28"/>
          <w:szCs w:val="28"/>
        </w:rPr>
        <w:t xml:space="preserve">актами </w:t>
      </w:r>
      <w:r w:rsidR="000366AA">
        <w:rPr>
          <w:sz w:val="28"/>
          <w:szCs w:val="28"/>
        </w:rPr>
        <w:t xml:space="preserve">руководителем </w:t>
      </w:r>
      <w:r>
        <w:rPr>
          <w:sz w:val="28"/>
          <w:szCs w:val="28"/>
        </w:rPr>
        <w:t xml:space="preserve">образовательной организации или </w:t>
      </w:r>
      <w:r w:rsidR="000366AA">
        <w:rPr>
          <w:sz w:val="28"/>
          <w:szCs w:val="28"/>
        </w:rPr>
        <w:t xml:space="preserve">протоколом заседания </w:t>
      </w:r>
      <w:r>
        <w:rPr>
          <w:sz w:val="28"/>
          <w:szCs w:val="28"/>
        </w:rPr>
        <w:t>методического объединения учителей химии города, района и т.д.;</w:t>
      </w:r>
    </w:p>
    <w:p w:rsidR="00281CD6" w:rsidRDefault="004677D9" w:rsidP="00281CD6">
      <w:pPr>
        <w:pStyle w:val="a4"/>
        <w:autoSpaceDE w:val="0"/>
        <w:autoSpaceDN w:val="0"/>
        <w:adjustRightInd w:val="0"/>
        <w:ind w:left="0" w:firstLine="709"/>
        <w:jc w:val="both"/>
        <w:rPr>
          <w:sz w:val="28"/>
          <w:szCs w:val="28"/>
        </w:rPr>
      </w:pPr>
      <w:r>
        <w:rPr>
          <w:sz w:val="28"/>
          <w:szCs w:val="28"/>
        </w:rPr>
        <w:t>4</w:t>
      </w:r>
      <w:r w:rsidR="00281CD6">
        <w:rPr>
          <w:sz w:val="28"/>
          <w:szCs w:val="28"/>
        </w:rPr>
        <w:t>) </w:t>
      </w:r>
      <w:r w:rsidR="00281CD6" w:rsidRPr="00A159F3">
        <w:rPr>
          <w:sz w:val="28"/>
          <w:szCs w:val="28"/>
        </w:rPr>
        <w:t>важным аспектом в предлагаемой программе является реализация межпредметных связей</w:t>
      </w:r>
      <w:r w:rsidR="00281CD6">
        <w:rPr>
          <w:sz w:val="28"/>
          <w:szCs w:val="28"/>
        </w:rPr>
        <w:t xml:space="preserve">, что </w:t>
      </w:r>
      <w:r w:rsidR="00281CD6" w:rsidRPr="00A159F3">
        <w:rPr>
          <w:sz w:val="28"/>
          <w:szCs w:val="28"/>
        </w:rPr>
        <w:t>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sidR="00281CD6">
        <w:rPr>
          <w:sz w:val="28"/>
          <w:szCs w:val="28"/>
        </w:rPr>
        <w:t>;</w:t>
      </w:r>
    </w:p>
    <w:p w:rsidR="00281CD6" w:rsidRDefault="004677D9" w:rsidP="00281CD6">
      <w:pPr>
        <w:pStyle w:val="a4"/>
        <w:autoSpaceDE w:val="0"/>
        <w:autoSpaceDN w:val="0"/>
        <w:adjustRightInd w:val="0"/>
        <w:ind w:left="0" w:firstLine="709"/>
        <w:jc w:val="both"/>
        <w:rPr>
          <w:sz w:val="28"/>
          <w:szCs w:val="28"/>
        </w:rPr>
      </w:pPr>
      <w:r>
        <w:rPr>
          <w:sz w:val="28"/>
          <w:szCs w:val="28"/>
        </w:rPr>
        <w:t>5</w:t>
      </w:r>
      <w:r w:rsidR="00281CD6">
        <w:rPr>
          <w:sz w:val="28"/>
          <w:szCs w:val="28"/>
        </w:rPr>
        <w:t>) </w:t>
      </w:r>
      <w:r w:rsidR="00D80A5C">
        <w:rPr>
          <w:sz w:val="28"/>
          <w:szCs w:val="28"/>
        </w:rPr>
        <w:t>в программе углублённого уровня предполагается изучение строения, номенклатуры, физических и характерных химических свойств, способов получения простых эфиров;</w:t>
      </w:r>
    </w:p>
    <w:p w:rsidR="00D80A5C" w:rsidRDefault="00D80A5C" w:rsidP="00281CD6">
      <w:pPr>
        <w:pStyle w:val="a4"/>
        <w:autoSpaceDE w:val="0"/>
        <w:autoSpaceDN w:val="0"/>
        <w:adjustRightInd w:val="0"/>
        <w:ind w:left="0" w:firstLine="709"/>
        <w:jc w:val="both"/>
        <w:rPr>
          <w:sz w:val="28"/>
          <w:szCs w:val="28"/>
        </w:rPr>
      </w:pPr>
      <w:r>
        <w:rPr>
          <w:sz w:val="28"/>
          <w:szCs w:val="28"/>
        </w:rPr>
        <w:t>6) планируемые результаты освоения программы 10-го класса должны строго соответствовать результатам, перечисленным в ФОП.</w:t>
      </w:r>
    </w:p>
    <w:p w:rsidR="007C20E4" w:rsidRDefault="007C20E4" w:rsidP="00281CD6">
      <w:pPr>
        <w:pStyle w:val="a4"/>
        <w:autoSpaceDE w:val="0"/>
        <w:autoSpaceDN w:val="0"/>
        <w:adjustRightInd w:val="0"/>
        <w:ind w:left="0" w:firstLine="709"/>
        <w:jc w:val="both"/>
        <w:rPr>
          <w:sz w:val="28"/>
          <w:szCs w:val="28"/>
        </w:rPr>
      </w:pPr>
      <w:r>
        <w:rPr>
          <w:sz w:val="28"/>
          <w:szCs w:val="28"/>
        </w:rPr>
        <w:t>Поскольку д</w:t>
      </w:r>
      <w:r w:rsidR="00281CD6">
        <w:rPr>
          <w:sz w:val="28"/>
          <w:szCs w:val="28"/>
        </w:rPr>
        <w:t>ействующая для 11</w:t>
      </w:r>
      <w:r w:rsidR="000366AA">
        <w:rPr>
          <w:sz w:val="28"/>
          <w:szCs w:val="28"/>
        </w:rPr>
        <w:t>-го</w:t>
      </w:r>
      <w:r w:rsidR="00281CD6">
        <w:rPr>
          <w:sz w:val="28"/>
          <w:szCs w:val="28"/>
        </w:rPr>
        <w:t> класс</w:t>
      </w:r>
      <w:r w:rsidR="000366AA">
        <w:rPr>
          <w:sz w:val="28"/>
          <w:szCs w:val="28"/>
        </w:rPr>
        <w:t>а</w:t>
      </w:r>
      <w:r w:rsidR="00281CD6">
        <w:rPr>
          <w:sz w:val="28"/>
          <w:szCs w:val="28"/>
        </w:rPr>
        <w:t xml:space="preserve"> </w:t>
      </w:r>
      <w:r>
        <w:rPr>
          <w:sz w:val="28"/>
          <w:szCs w:val="28"/>
        </w:rPr>
        <w:t xml:space="preserve">рабочая </w:t>
      </w:r>
      <w:r w:rsidR="00281CD6">
        <w:rPr>
          <w:sz w:val="28"/>
          <w:szCs w:val="28"/>
        </w:rPr>
        <w:t xml:space="preserve">программа </w:t>
      </w:r>
      <w:r>
        <w:rPr>
          <w:sz w:val="28"/>
          <w:szCs w:val="28"/>
        </w:rPr>
        <w:t xml:space="preserve">должна соответствовать планируемым результатам </w:t>
      </w:r>
      <w:r w:rsidR="00D80A5C">
        <w:rPr>
          <w:sz w:val="28"/>
          <w:szCs w:val="28"/>
        </w:rPr>
        <w:t xml:space="preserve">освоения </w:t>
      </w:r>
      <w:r>
        <w:rPr>
          <w:sz w:val="28"/>
          <w:szCs w:val="28"/>
        </w:rPr>
        <w:t>новой ФОП, рекомендуем:</w:t>
      </w:r>
    </w:p>
    <w:p w:rsidR="007C20E4" w:rsidRDefault="007C20E4" w:rsidP="00281CD6">
      <w:pPr>
        <w:pStyle w:val="a4"/>
        <w:autoSpaceDE w:val="0"/>
        <w:autoSpaceDN w:val="0"/>
        <w:adjustRightInd w:val="0"/>
        <w:ind w:left="0" w:firstLine="709"/>
        <w:jc w:val="both"/>
        <w:rPr>
          <w:sz w:val="28"/>
          <w:szCs w:val="28"/>
        </w:rPr>
      </w:pPr>
      <w:r>
        <w:rPr>
          <w:sz w:val="28"/>
          <w:szCs w:val="28"/>
        </w:rPr>
        <w:t xml:space="preserve">1) изменить последовательность изучения разделов </w:t>
      </w:r>
      <w:r w:rsidR="0008290F">
        <w:rPr>
          <w:sz w:val="28"/>
          <w:szCs w:val="28"/>
        </w:rPr>
        <w:t xml:space="preserve">программы </w:t>
      </w:r>
      <w:r>
        <w:rPr>
          <w:sz w:val="28"/>
          <w:szCs w:val="28"/>
        </w:rPr>
        <w:t>на углублённом уровне в соответствии с ФОП, а именно изначально изучить раздел «Теоретические основы химии», после рассмотрения которого перейти к изучению раздела «Неорганическая химия»;</w:t>
      </w:r>
    </w:p>
    <w:p w:rsidR="007C20E4" w:rsidRPr="007C20E4" w:rsidRDefault="007C20E4" w:rsidP="00281CD6">
      <w:pPr>
        <w:pStyle w:val="a4"/>
        <w:autoSpaceDE w:val="0"/>
        <w:autoSpaceDN w:val="0"/>
        <w:adjustRightInd w:val="0"/>
        <w:ind w:left="0" w:firstLine="709"/>
        <w:jc w:val="both"/>
        <w:rPr>
          <w:sz w:val="28"/>
          <w:szCs w:val="28"/>
        </w:rPr>
      </w:pPr>
      <w:r w:rsidRPr="007C20E4">
        <w:rPr>
          <w:sz w:val="28"/>
          <w:szCs w:val="28"/>
        </w:rPr>
        <w:lastRenderedPageBreak/>
        <w:t>2) </w:t>
      </w:r>
      <w:r>
        <w:rPr>
          <w:sz w:val="28"/>
          <w:szCs w:val="28"/>
        </w:rPr>
        <w:t xml:space="preserve">в соответствии с ФОП </w:t>
      </w:r>
      <w:r w:rsidRPr="007C20E4">
        <w:rPr>
          <w:sz w:val="28"/>
          <w:szCs w:val="28"/>
        </w:rPr>
        <w:t>исключить изучение на углублённом уровне таких тем раздела «Неорганическая химия» как «Ртуть и её соединения», «Серебро и его соединения», «Золото и его соединения»</w:t>
      </w:r>
      <w:r>
        <w:rPr>
          <w:sz w:val="28"/>
          <w:szCs w:val="28"/>
        </w:rPr>
        <w:t>;</w:t>
      </w:r>
    </w:p>
    <w:p w:rsidR="00281CD6" w:rsidRDefault="007C20E4" w:rsidP="00281CD6">
      <w:pPr>
        <w:pStyle w:val="a4"/>
        <w:autoSpaceDE w:val="0"/>
        <w:autoSpaceDN w:val="0"/>
        <w:adjustRightInd w:val="0"/>
        <w:ind w:left="0" w:firstLine="709"/>
        <w:jc w:val="both"/>
        <w:rPr>
          <w:sz w:val="28"/>
          <w:szCs w:val="28"/>
        </w:rPr>
      </w:pPr>
      <w:r>
        <w:rPr>
          <w:sz w:val="28"/>
          <w:szCs w:val="28"/>
        </w:rPr>
        <w:t>3) заменить раздел рабочей программы учителя «Планируемые результаты освоения программы» результатами из ФОП</w:t>
      </w:r>
      <w:r w:rsidR="00D80A5C">
        <w:rPr>
          <w:sz w:val="28"/>
          <w:szCs w:val="28"/>
        </w:rPr>
        <w:t xml:space="preserve"> и осуществлять преподавания предмета в соответствии с перечисленными результатами</w:t>
      </w:r>
      <w:r>
        <w:rPr>
          <w:sz w:val="28"/>
          <w:szCs w:val="28"/>
        </w:rPr>
        <w:t>.</w:t>
      </w:r>
    </w:p>
    <w:p w:rsidR="00B157C7" w:rsidRDefault="00491290" w:rsidP="00B157C7">
      <w:pPr>
        <w:ind w:firstLine="709"/>
        <w:jc w:val="both"/>
        <w:rPr>
          <w:sz w:val="28"/>
          <w:szCs w:val="28"/>
        </w:rPr>
      </w:pPr>
      <w:r>
        <w:rPr>
          <w:i/>
          <w:sz w:val="28"/>
          <w:szCs w:val="28"/>
        </w:rPr>
        <w:t>4</w:t>
      </w:r>
      <w:r w:rsidR="00DB6D57" w:rsidRPr="00DB6D57">
        <w:rPr>
          <w:i/>
          <w:sz w:val="28"/>
          <w:szCs w:val="28"/>
        </w:rPr>
        <w:t>.</w:t>
      </w:r>
      <w:r w:rsidR="004A4A65">
        <w:rPr>
          <w:i/>
          <w:sz w:val="28"/>
          <w:szCs w:val="28"/>
        </w:rPr>
        <w:t>2</w:t>
      </w:r>
      <w:r w:rsidR="00DB6D57" w:rsidRPr="00DB6D57">
        <w:rPr>
          <w:i/>
          <w:sz w:val="28"/>
          <w:szCs w:val="28"/>
        </w:rPr>
        <w:t>. </w:t>
      </w:r>
      <w:r w:rsidR="00B157C7" w:rsidRPr="00DB6D57">
        <w:rPr>
          <w:i/>
          <w:sz w:val="28"/>
          <w:szCs w:val="28"/>
        </w:rPr>
        <w:t xml:space="preserve">Лабораторный эксперимент. </w:t>
      </w:r>
      <w:r w:rsidR="00B157C7">
        <w:rPr>
          <w:sz w:val="28"/>
          <w:szCs w:val="28"/>
        </w:rPr>
        <w:t xml:space="preserve">Выполнение лабораторных опытов и практических работ предполагает индивидуальную или групповую работу </w:t>
      </w:r>
      <w:r w:rsidR="000366AA">
        <w:rPr>
          <w:sz w:val="28"/>
          <w:szCs w:val="28"/>
        </w:rPr>
        <w:t>учащихся</w:t>
      </w:r>
      <w:r w:rsidR="00B157C7" w:rsidRPr="003527FE">
        <w:rPr>
          <w:sz w:val="28"/>
          <w:szCs w:val="28"/>
        </w:rPr>
        <w:t xml:space="preserve"> в форме реального химического эксперимента с оформлением его в </w:t>
      </w:r>
      <w:r w:rsidR="00B157C7">
        <w:rPr>
          <w:sz w:val="28"/>
          <w:szCs w:val="28"/>
        </w:rPr>
        <w:t xml:space="preserve">рабочей тетради (лабораторные опыты), </w:t>
      </w:r>
      <w:r w:rsidR="00B157C7" w:rsidRPr="003527FE">
        <w:rPr>
          <w:sz w:val="28"/>
          <w:szCs w:val="28"/>
        </w:rPr>
        <w:t>тетради для практических работ</w:t>
      </w:r>
      <w:r w:rsidR="00B157C7">
        <w:rPr>
          <w:sz w:val="28"/>
          <w:szCs w:val="28"/>
        </w:rPr>
        <w:t xml:space="preserve"> (практические работы)</w:t>
      </w:r>
      <w:r w:rsidR="00B157C7" w:rsidRPr="003527FE">
        <w:rPr>
          <w:sz w:val="28"/>
          <w:szCs w:val="28"/>
        </w:rPr>
        <w:t xml:space="preserve">. При наличии возможностей допускается использование тетрадей на печатной основе. </w:t>
      </w:r>
    </w:p>
    <w:p w:rsidR="00B157C7" w:rsidRPr="0008290F" w:rsidRDefault="00B157C7" w:rsidP="00B157C7">
      <w:pPr>
        <w:ind w:firstLine="709"/>
        <w:jc w:val="both"/>
        <w:rPr>
          <w:sz w:val="28"/>
          <w:szCs w:val="28"/>
        </w:rPr>
      </w:pPr>
      <w:r w:rsidRPr="003527FE">
        <w:rPr>
          <w:sz w:val="28"/>
          <w:szCs w:val="28"/>
        </w:rPr>
        <w:t xml:space="preserve">Учитель имеет право заменять </w:t>
      </w:r>
      <w:r w:rsidR="000366AA">
        <w:rPr>
          <w:sz w:val="28"/>
          <w:szCs w:val="28"/>
        </w:rPr>
        <w:t xml:space="preserve">и вводить дополнительные </w:t>
      </w:r>
      <w:r w:rsidRPr="003527FE">
        <w:rPr>
          <w:sz w:val="28"/>
          <w:szCs w:val="28"/>
        </w:rPr>
        <w:t>демонстрационные и лабораторные опыты, не меняя их химического смысла и сути в контексте изучаемого материала в соответствии с поставленными целями</w:t>
      </w:r>
      <w:r>
        <w:rPr>
          <w:sz w:val="28"/>
          <w:szCs w:val="28"/>
        </w:rPr>
        <w:t>,</w:t>
      </w:r>
      <w:r w:rsidRPr="003527FE">
        <w:rPr>
          <w:sz w:val="28"/>
          <w:szCs w:val="28"/>
        </w:rPr>
        <w:t xml:space="preserve"> исходя из возможностей материальной базы кабинетов химии</w:t>
      </w:r>
      <w:r>
        <w:rPr>
          <w:sz w:val="28"/>
          <w:szCs w:val="28"/>
        </w:rPr>
        <w:t xml:space="preserve"> –</w:t>
      </w:r>
      <w:r w:rsidRPr="003527FE">
        <w:rPr>
          <w:sz w:val="28"/>
          <w:szCs w:val="28"/>
        </w:rPr>
        <w:t xml:space="preserve"> увеличивать объем эксперимента. </w:t>
      </w:r>
      <w:r w:rsidR="000366AA">
        <w:rPr>
          <w:sz w:val="28"/>
          <w:szCs w:val="28"/>
        </w:rPr>
        <w:t>Допускается использование видео-опытов, демонстрирующих тот или иной химический эксперимент</w:t>
      </w:r>
      <w:r w:rsidR="0008290F">
        <w:rPr>
          <w:sz w:val="28"/>
          <w:szCs w:val="28"/>
        </w:rPr>
        <w:t xml:space="preserve">, однако постановка лабораторного эксперимента, которая демонстрируется в видео, должна быть корректной. Рекомендуем к использованию коллекции видео-опытов, доступные на </w:t>
      </w:r>
      <w:proofErr w:type="spellStart"/>
      <w:r w:rsidR="0008290F">
        <w:rPr>
          <w:sz w:val="28"/>
          <w:szCs w:val="28"/>
        </w:rPr>
        <w:t>вэб</w:t>
      </w:r>
      <w:proofErr w:type="spellEnd"/>
      <w:r w:rsidR="0008290F">
        <w:rPr>
          <w:sz w:val="28"/>
          <w:szCs w:val="28"/>
        </w:rPr>
        <w:t xml:space="preserve">-сайте «Единая коллекция цифровых образовательных ресурсов», </w:t>
      </w:r>
      <w:r w:rsidR="0008290F">
        <w:rPr>
          <w:sz w:val="28"/>
          <w:szCs w:val="28"/>
          <w:lang w:val="en-US"/>
        </w:rPr>
        <w:t>URL</w:t>
      </w:r>
      <w:r w:rsidR="0008290F" w:rsidRPr="0008290F">
        <w:rPr>
          <w:sz w:val="28"/>
          <w:szCs w:val="28"/>
        </w:rPr>
        <w:t>: http://school-collection.edu.ru.</w:t>
      </w:r>
    </w:p>
    <w:p w:rsidR="00B157C7" w:rsidRPr="004A4A65" w:rsidRDefault="00B157C7" w:rsidP="00B157C7">
      <w:pPr>
        <w:ind w:firstLine="709"/>
        <w:jc w:val="both"/>
        <w:rPr>
          <w:rFonts w:asciiTheme="majorHAnsi" w:hAnsiTheme="majorHAnsi"/>
          <w:sz w:val="28"/>
          <w:szCs w:val="28"/>
        </w:rPr>
      </w:pPr>
      <w:r w:rsidRPr="004A4A65">
        <w:rPr>
          <w:sz w:val="28"/>
          <w:szCs w:val="28"/>
        </w:rPr>
        <w:t>Учитель может менять содержание проводимых практических работ, однако без изменения их смысловой нагрузки</w:t>
      </w:r>
      <w:r w:rsidRPr="00DB6D57">
        <w:rPr>
          <w:i/>
          <w:sz w:val="28"/>
          <w:szCs w:val="28"/>
        </w:rPr>
        <w:t xml:space="preserve">. </w:t>
      </w:r>
      <w:r w:rsidR="004A4A65" w:rsidRPr="004A4A65">
        <w:rPr>
          <w:sz w:val="28"/>
          <w:szCs w:val="28"/>
        </w:rPr>
        <w:t xml:space="preserve">Количество практических работ утверждается соответствующим нормативным </w:t>
      </w:r>
      <w:r w:rsidR="00836BC6">
        <w:rPr>
          <w:sz w:val="28"/>
          <w:szCs w:val="28"/>
        </w:rPr>
        <w:t xml:space="preserve">локальным </w:t>
      </w:r>
      <w:r w:rsidR="004A4A65" w:rsidRPr="004A4A65">
        <w:rPr>
          <w:sz w:val="28"/>
          <w:szCs w:val="28"/>
        </w:rPr>
        <w:t xml:space="preserve">актом в образовательной организации или </w:t>
      </w:r>
      <w:r w:rsidR="00836BC6">
        <w:rPr>
          <w:sz w:val="28"/>
          <w:szCs w:val="28"/>
        </w:rPr>
        <w:t xml:space="preserve">протоколом заседания городского или районного методического объединения </w:t>
      </w:r>
      <w:r w:rsidR="004A4A65" w:rsidRPr="004A4A65">
        <w:rPr>
          <w:sz w:val="28"/>
          <w:szCs w:val="28"/>
        </w:rPr>
        <w:t>учителей химии. При определении оптимального количества</w:t>
      </w:r>
      <w:r w:rsidR="00546C63" w:rsidRPr="004A4A65">
        <w:rPr>
          <w:sz w:val="28"/>
          <w:szCs w:val="28"/>
        </w:rPr>
        <w:t xml:space="preserve"> </w:t>
      </w:r>
      <w:r w:rsidRPr="004A4A65">
        <w:rPr>
          <w:sz w:val="28"/>
          <w:szCs w:val="28"/>
        </w:rPr>
        <w:t>практически</w:t>
      </w:r>
      <w:r w:rsidR="00546C63" w:rsidRPr="004A4A65">
        <w:rPr>
          <w:sz w:val="28"/>
          <w:szCs w:val="28"/>
        </w:rPr>
        <w:t>х</w:t>
      </w:r>
      <w:r w:rsidRPr="004A4A65">
        <w:rPr>
          <w:sz w:val="28"/>
          <w:szCs w:val="28"/>
        </w:rPr>
        <w:t xml:space="preserve"> работ</w:t>
      </w:r>
      <w:r w:rsidR="00546C63" w:rsidRPr="004A4A65">
        <w:rPr>
          <w:sz w:val="28"/>
          <w:szCs w:val="28"/>
        </w:rPr>
        <w:t xml:space="preserve">, </w:t>
      </w:r>
      <w:r w:rsidR="004A4A65" w:rsidRPr="004A4A65">
        <w:rPr>
          <w:sz w:val="28"/>
          <w:szCs w:val="28"/>
        </w:rPr>
        <w:t xml:space="preserve">предлагается </w:t>
      </w:r>
      <w:r w:rsidR="00546C63" w:rsidRPr="004A4A65">
        <w:rPr>
          <w:sz w:val="28"/>
          <w:szCs w:val="28"/>
        </w:rPr>
        <w:t>учитыва</w:t>
      </w:r>
      <w:r w:rsidR="004A4A65" w:rsidRPr="004A4A65">
        <w:rPr>
          <w:sz w:val="28"/>
          <w:szCs w:val="28"/>
        </w:rPr>
        <w:t>ть</w:t>
      </w:r>
      <w:r w:rsidR="00546C63" w:rsidRPr="004A4A65">
        <w:rPr>
          <w:sz w:val="28"/>
          <w:szCs w:val="28"/>
        </w:rPr>
        <w:t xml:space="preserve"> рекомендации из табл</w:t>
      </w:r>
      <w:r w:rsidR="00BD2BD7" w:rsidRPr="004A4A65">
        <w:rPr>
          <w:sz w:val="28"/>
          <w:szCs w:val="28"/>
        </w:rPr>
        <w:t>ицы</w:t>
      </w:r>
      <w:r w:rsidR="000211C6" w:rsidRPr="004A4A65">
        <w:rPr>
          <w:sz w:val="28"/>
          <w:szCs w:val="28"/>
        </w:rPr>
        <w:t> 5</w:t>
      </w:r>
      <w:r w:rsidRPr="004A4A65">
        <w:rPr>
          <w:sz w:val="28"/>
          <w:szCs w:val="28"/>
        </w:rPr>
        <w:t xml:space="preserve">. </w:t>
      </w:r>
    </w:p>
    <w:p w:rsidR="00B157C7" w:rsidRPr="004A4A65" w:rsidRDefault="004A4A65" w:rsidP="00B157C7">
      <w:pPr>
        <w:ind w:firstLine="709"/>
        <w:jc w:val="both"/>
        <w:rPr>
          <w:sz w:val="28"/>
          <w:szCs w:val="28"/>
        </w:rPr>
      </w:pPr>
      <w:r w:rsidRPr="004A4A65">
        <w:rPr>
          <w:sz w:val="28"/>
          <w:szCs w:val="28"/>
        </w:rPr>
        <w:t>Важно отметить, что л</w:t>
      </w:r>
      <w:r w:rsidR="00B157C7" w:rsidRPr="004A4A65">
        <w:rPr>
          <w:sz w:val="28"/>
          <w:szCs w:val="28"/>
        </w:rPr>
        <w:t xml:space="preserve">абораторные опыты оцениваются учителем выборочно! Отметка за выполнение лабораторных опытов выставляется в день их проведения, как </w:t>
      </w:r>
      <w:r w:rsidR="000211C6" w:rsidRPr="004A4A65">
        <w:rPr>
          <w:sz w:val="28"/>
          <w:szCs w:val="28"/>
        </w:rPr>
        <w:t xml:space="preserve">текущая </w:t>
      </w:r>
      <w:r w:rsidR="00B157C7" w:rsidRPr="004A4A65">
        <w:rPr>
          <w:sz w:val="28"/>
          <w:szCs w:val="28"/>
        </w:rPr>
        <w:t xml:space="preserve">отметка за работу на уроке. </w:t>
      </w:r>
    </w:p>
    <w:p w:rsidR="00B157C7" w:rsidRDefault="00491290" w:rsidP="00723EC4">
      <w:pPr>
        <w:ind w:firstLine="709"/>
        <w:jc w:val="both"/>
        <w:rPr>
          <w:sz w:val="28"/>
          <w:szCs w:val="28"/>
        </w:rPr>
      </w:pPr>
      <w:r>
        <w:rPr>
          <w:i/>
          <w:sz w:val="28"/>
          <w:szCs w:val="28"/>
        </w:rPr>
        <w:t>4</w:t>
      </w:r>
      <w:r w:rsidR="00DB6D57" w:rsidRPr="00DB6D57">
        <w:rPr>
          <w:i/>
          <w:sz w:val="28"/>
          <w:szCs w:val="28"/>
        </w:rPr>
        <w:t>.</w:t>
      </w:r>
      <w:r w:rsidR="004A4A65">
        <w:rPr>
          <w:i/>
          <w:sz w:val="28"/>
          <w:szCs w:val="28"/>
        </w:rPr>
        <w:t>3</w:t>
      </w:r>
      <w:r w:rsidR="00DB6D57" w:rsidRPr="00DB6D57">
        <w:rPr>
          <w:i/>
          <w:sz w:val="28"/>
          <w:szCs w:val="28"/>
        </w:rPr>
        <w:t>. </w:t>
      </w:r>
      <w:r w:rsidR="00836BC6">
        <w:rPr>
          <w:i/>
          <w:sz w:val="28"/>
          <w:szCs w:val="28"/>
        </w:rPr>
        <w:t>Контрольные</w:t>
      </w:r>
      <w:r w:rsidR="00723EC4" w:rsidRPr="00DB6D57">
        <w:rPr>
          <w:i/>
          <w:sz w:val="28"/>
          <w:szCs w:val="28"/>
        </w:rPr>
        <w:t xml:space="preserve"> работы</w:t>
      </w:r>
      <w:r w:rsidR="00723EC4">
        <w:rPr>
          <w:sz w:val="28"/>
          <w:szCs w:val="28"/>
        </w:rPr>
        <w:t xml:space="preserve">. </w:t>
      </w:r>
      <w:r w:rsidR="00723EC4" w:rsidRPr="003527FE">
        <w:rPr>
          <w:sz w:val="28"/>
          <w:szCs w:val="28"/>
        </w:rPr>
        <w:t>Количество контрольных работ,</w:t>
      </w:r>
      <w:r w:rsidR="00836BC6">
        <w:rPr>
          <w:sz w:val="28"/>
          <w:szCs w:val="28"/>
        </w:rPr>
        <w:t xml:space="preserve"> как и практических, утверждается </w:t>
      </w:r>
      <w:r w:rsidR="00836BC6" w:rsidRPr="004A4A65">
        <w:rPr>
          <w:sz w:val="28"/>
          <w:szCs w:val="28"/>
        </w:rPr>
        <w:t xml:space="preserve">соответствующим нормативным </w:t>
      </w:r>
      <w:r w:rsidR="00836BC6">
        <w:rPr>
          <w:sz w:val="28"/>
          <w:szCs w:val="28"/>
        </w:rPr>
        <w:t xml:space="preserve">локальным </w:t>
      </w:r>
      <w:r w:rsidR="00836BC6" w:rsidRPr="004A4A65">
        <w:rPr>
          <w:sz w:val="28"/>
          <w:szCs w:val="28"/>
        </w:rPr>
        <w:t xml:space="preserve">актом в образовательной организации или </w:t>
      </w:r>
      <w:r w:rsidR="00836BC6">
        <w:rPr>
          <w:sz w:val="28"/>
          <w:szCs w:val="28"/>
        </w:rPr>
        <w:t xml:space="preserve">протоколом заседания городского или районного методического объединения </w:t>
      </w:r>
      <w:r w:rsidR="00836BC6" w:rsidRPr="004A4A65">
        <w:rPr>
          <w:sz w:val="28"/>
          <w:szCs w:val="28"/>
        </w:rPr>
        <w:t>учителей химии</w:t>
      </w:r>
      <w:r w:rsidR="00836BC6">
        <w:rPr>
          <w:sz w:val="28"/>
          <w:szCs w:val="28"/>
        </w:rPr>
        <w:t>.</w:t>
      </w:r>
      <w:r w:rsidR="00723EC4" w:rsidRPr="003527FE">
        <w:rPr>
          <w:sz w:val="28"/>
          <w:szCs w:val="28"/>
        </w:rPr>
        <w:t xml:space="preserve"> </w:t>
      </w:r>
      <w:r w:rsidR="00836BC6">
        <w:rPr>
          <w:sz w:val="28"/>
          <w:szCs w:val="28"/>
        </w:rPr>
        <w:t>В таблице</w:t>
      </w:r>
      <w:r w:rsidR="00323D8B">
        <w:rPr>
          <w:sz w:val="28"/>
          <w:szCs w:val="28"/>
        </w:rPr>
        <w:t> 5</w:t>
      </w:r>
      <w:r w:rsidR="00836BC6">
        <w:rPr>
          <w:sz w:val="28"/>
          <w:szCs w:val="28"/>
        </w:rPr>
        <w:t>, предлагаемое количество таких работ</w:t>
      </w:r>
      <w:r w:rsidR="00B157C7">
        <w:rPr>
          <w:sz w:val="28"/>
          <w:szCs w:val="28"/>
        </w:rPr>
        <w:t xml:space="preserve"> </w:t>
      </w:r>
      <w:r w:rsidR="00723EC4" w:rsidRPr="003527FE">
        <w:rPr>
          <w:sz w:val="28"/>
          <w:szCs w:val="28"/>
        </w:rPr>
        <w:t xml:space="preserve">является </w:t>
      </w:r>
      <w:r w:rsidR="000211C6" w:rsidRPr="0008290F">
        <w:rPr>
          <w:sz w:val="28"/>
          <w:szCs w:val="28"/>
        </w:rPr>
        <w:t>рекомендуемым</w:t>
      </w:r>
      <w:r w:rsidR="00723EC4" w:rsidRPr="003527FE">
        <w:rPr>
          <w:sz w:val="28"/>
          <w:szCs w:val="28"/>
        </w:rPr>
        <w:t xml:space="preserve">. Отметки за такой вид деятельности выставляются в классном журнале всем </w:t>
      </w:r>
      <w:r w:rsidR="004A4A65">
        <w:rPr>
          <w:sz w:val="28"/>
          <w:szCs w:val="28"/>
        </w:rPr>
        <w:t>учащимся</w:t>
      </w:r>
      <w:r w:rsidR="00723EC4" w:rsidRPr="003527FE">
        <w:rPr>
          <w:sz w:val="28"/>
          <w:szCs w:val="28"/>
        </w:rPr>
        <w:t xml:space="preserve">, присутствующим на уроке. </w:t>
      </w:r>
    </w:p>
    <w:p w:rsidR="00723EC4" w:rsidRDefault="00723EC4" w:rsidP="00723EC4">
      <w:pPr>
        <w:ind w:firstLine="709"/>
        <w:jc w:val="both"/>
        <w:rPr>
          <w:sz w:val="28"/>
          <w:szCs w:val="28"/>
        </w:rPr>
      </w:pPr>
      <w:r w:rsidRPr="003527FE">
        <w:rPr>
          <w:sz w:val="28"/>
          <w:szCs w:val="28"/>
        </w:rPr>
        <w:t>Обращаем особое внимание на недопущение исключения из учебного процесса каких-либо тем</w:t>
      </w:r>
      <w:r w:rsidR="00546C63">
        <w:rPr>
          <w:sz w:val="28"/>
          <w:szCs w:val="28"/>
        </w:rPr>
        <w:t xml:space="preserve"> и</w:t>
      </w:r>
      <w:r w:rsidRPr="003527FE">
        <w:rPr>
          <w:sz w:val="28"/>
          <w:szCs w:val="28"/>
        </w:rPr>
        <w:t xml:space="preserve"> расчетных задач, предусмотренных </w:t>
      </w:r>
      <w:r w:rsidR="004A4A65">
        <w:rPr>
          <w:sz w:val="28"/>
          <w:szCs w:val="28"/>
        </w:rPr>
        <w:t>программами</w:t>
      </w:r>
      <w:r w:rsidR="00546C63">
        <w:rPr>
          <w:sz w:val="28"/>
          <w:szCs w:val="28"/>
        </w:rPr>
        <w:t xml:space="preserve"> ООО и СОО</w:t>
      </w:r>
      <w:r w:rsidRPr="003527FE">
        <w:rPr>
          <w:sz w:val="28"/>
          <w:szCs w:val="28"/>
        </w:rPr>
        <w:t>. Все темы и типы расчетных задач, являются обязательными для усвоения обучающимися, и выносятся на Государственную итоговую аттестацию в 9 и 11 классах.</w:t>
      </w:r>
    </w:p>
    <w:p w:rsidR="00D80A5C" w:rsidRDefault="00D80A5C" w:rsidP="00723EC4">
      <w:pPr>
        <w:ind w:firstLine="709"/>
        <w:jc w:val="both"/>
        <w:rPr>
          <w:sz w:val="28"/>
          <w:szCs w:val="28"/>
        </w:rPr>
      </w:pPr>
    </w:p>
    <w:p w:rsidR="00DB6D57" w:rsidRPr="00323D8B" w:rsidRDefault="00723EC4" w:rsidP="00323D8B">
      <w:pPr>
        <w:jc w:val="right"/>
        <w:rPr>
          <w:i/>
          <w:sz w:val="28"/>
          <w:szCs w:val="28"/>
        </w:rPr>
      </w:pPr>
      <w:r w:rsidRPr="00323D8B">
        <w:rPr>
          <w:i/>
          <w:sz w:val="28"/>
          <w:szCs w:val="28"/>
        </w:rPr>
        <w:lastRenderedPageBreak/>
        <w:t>Таблица</w:t>
      </w:r>
      <w:r w:rsidR="00323D8B" w:rsidRPr="00323D8B">
        <w:rPr>
          <w:i/>
          <w:sz w:val="28"/>
          <w:szCs w:val="28"/>
        </w:rPr>
        <w:t> 5</w:t>
      </w:r>
      <w:r w:rsidRPr="00323D8B">
        <w:rPr>
          <w:i/>
          <w:sz w:val="28"/>
          <w:szCs w:val="28"/>
        </w:rPr>
        <w:t xml:space="preserve">. </w:t>
      </w:r>
      <w:r w:rsidR="00022EEF" w:rsidRPr="00323D8B">
        <w:rPr>
          <w:i/>
          <w:sz w:val="28"/>
          <w:szCs w:val="28"/>
        </w:rPr>
        <w:t>Рекомендуемое количество</w:t>
      </w:r>
      <w:r w:rsidRPr="00323D8B">
        <w:rPr>
          <w:i/>
          <w:sz w:val="28"/>
          <w:szCs w:val="28"/>
        </w:rPr>
        <w:t xml:space="preserve"> </w:t>
      </w:r>
    </w:p>
    <w:p w:rsidR="00723EC4" w:rsidRPr="00323D8B" w:rsidRDefault="00723EC4" w:rsidP="00323D8B">
      <w:pPr>
        <w:jc w:val="right"/>
        <w:rPr>
          <w:i/>
          <w:sz w:val="28"/>
          <w:szCs w:val="28"/>
        </w:rPr>
      </w:pPr>
      <w:r w:rsidRPr="00323D8B">
        <w:rPr>
          <w:i/>
          <w:sz w:val="28"/>
          <w:szCs w:val="28"/>
        </w:rPr>
        <w:t>контрольных и практических работ</w:t>
      </w:r>
    </w:p>
    <w:tbl>
      <w:tblPr>
        <w:tblStyle w:val="a5"/>
        <w:tblpPr w:leftFromText="180" w:rightFromText="180" w:vertAnchor="text" w:tblpY="62"/>
        <w:tblW w:w="9356" w:type="dxa"/>
        <w:tblLayout w:type="fixed"/>
        <w:tblLook w:val="04A0" w:firstRow="1" w:lastRow="0" w:firstColumn="1" w:lastColumn="0" w:noHBand="0" w:noVBand="1"/>
      </w:tblPr>
      <w:tblGrid>
        <w:gridCol w:w="2518"/>
        <w:gridCol w:w="567"/>
        <w:gridCol w:w="567"/>
        <w:gridCol w:w="567"/>
        <w:gridCol w:w="567"/>
        <w:gridCol w:w="567"/>
        <w:gridCol w:w="567"/>
        <w:gridCol w:w="567"/>
        <w:gridCol w:w="567"/>
        <w:gridCol w:w="567"/>
        <w:gridCol w:w="567"/>
        <w:gridCol w:w="567"/>
        <w:gridCol w:w="601"/>
      </w:tblGrid>
      <w:tr w:rsidR="004A4A65" w:rsidRPr="003527FE" w:rsidTr="000366AA">
        <w:trPr>
          <w:trHeight w:val="330"/>
        </w:trPr>
        <w:tc>
          <w:tcPr>
            <w:tcW w:w="2518" w:type="dxa"/>
            <w:vMerge w:val="restart"/>
            <w:tcBorders>
              <w:bottom w:val="single" w:sz="4" w:space="0" w:color="auto"/>
            </w:tcBorders>
          </w:tcPr>
          <w:p w:rsidR="004A4A65" w:rsidRPr="00323D8B" w:rsidRDefault="004A4A65" w:rsidP="00323D8B">
            <w:pPr>
              <w:jc w:val="center"/>
            </w:pPr>
            <w:r w:rsidRPr="00323D8B">
              <w:t>Класс</w:t>
            </w:r>
          </w:p>
        </w:tc>
        <w:tc>
          <w:tcPr>
            <w:tcW w:w="1701" w:type="dxa"/>
            <w:gridSpan w:val="3"/>
            <w:tcBorders>
              <w:bottom w:val="single" w:sz="4" w:space="0" w:color="auto"/>
            </w:tcBorders>
          </w:tcPr>
          <w:p w:rsidR="004A4A65" w:rsidRPr="003527FE" w:rsidRDefault="004A4A65" w:rsidP="00323D8B">
            <w:pPr>
              <w:jc w:val="center"/>
              <w:rPr>
                <w:sz w:val="28"/>
                <w:szCs w:val="28"/>
              </w:rPr>
            </w:pPr>
            <w:r w:rsidRPr="003527FE">
              <w:rPr>
                <w:sz w:val="28"/>
                <w:szCs w:val="28"/>
              </w:rPr>
              <w:t>8</w:t>
            </w:r>
          </w:p>
        </w:tc>
        <w:tc>
          <w:tcPr>
            <w:tcW w:w="1701" w:type="dxa"/>
            <w:gridSpan w:val="3"/>
            <w:tcBorders>
              <w:bottom w:val="single" w:sz="4" w:space="0" w:color="auto"/>
            </w:tcBorders>
          </w:tcPr>
          <w:p w:rsidR="004A4A65" w:rsidRPr="003527FE" w:rsidRDefault="004A4A65" w:rsidP="00323D8B">
            <w:pPr>
              <w:jc w:val="center"/>
              <w:rPr>
                <w:sz w:val="28"/>
                <w:szCs w:val="28"/>
              </w:rPr>
            </w:pPr>
            <w:r w:rsidRPr="003527FE">
              <w:rPr>
                <w:sz w:val="28"/>
                <w:szCs w:val="28"/>
              </w:rPr>
              <w:t>9</w:t>
            </w:r>
          </w:p>
        </w:tc>
        <w:tc>
          <w:tcPr>
            <w:tcW w:w="1701" w:type="dxa"/>
            <w:gridSpan w:val="3"/>
            <w:tcBorders>
              <w:bottom w:val="single" w:sz="4" w:space="0" w:color="auto"/>
            </w:tcBorders>
          </w:tcPr>
          <w:p w:rsidR="004A4A65" w:rsidRPr="003527FE" w:rsidRDefault="004A4A65" w:rsidP="00323D8B">
            <w:pPr>
              <w:jc w:val="center"/>
              <w:rPr>
                <w:sz w:val="28"/>
                <w:szCs w:val="28"/>
              </w:rPr>
            </w:pPr>
            <w:r w:rsidRPr="003527FE">
              <w:rPr>
                <w:sz w:val="28"/>
                <w:szCs w:val="28"/>
              </w:rPr>
              <w:t>10</w:t>
            </w:r>
          </w:p>
        </w:tc>
        <w:tc>
          <w:tcPr>
            <w:tcW w:w="1735" w:type="dxa"/>
            <w:gridSpan w:val="3"/>
            <w:tcBorders>
              <w:bottom w:val="single" w:sz="4" w:space="0" w:color="auto"/>
            </w:tcBorders>
          </w:tcPr>
          <w:p w:rsidR="004A4A65" w:rsidRPr="003527FE" w:rsidRDefault="004A4A65" w:rsidP="00323D8B">
            <w:pPr>
              <w:jc w:val="center"/>
              <w:rPr>
                <w:sz w:val="28"/>
                <w:szCs w:val="28"/>
              </w:rPr>
            </w:pPr>
            <w:r w:rsidRPr="003527FE">
              <w:rPr>
                <w:sz w:val="28"/>
                <w:szCs w:val="28"/>
              </w:rPr>
              <w:t>11</w:t>
            </w:r>
          </w:p>
        </w:tc>
      </w:tr>
      <w:tr w:rsidR="007043AE" w:rsidRPr="003527FE" w:rsidTr="00281CD6">
        <w:trPr>
          <w:cantSplit/>
          <w:trHeight w:val="1639"/>
        </w:trPr>
        <w:tc>
          <w:tcPr>
            <w:tcW w:w="2518" w:type="dxa"/>
            <w:vMerge/>
          </w:tcPr>
          <w:p w:rsidR="007043AE" w:rsidRPr="003527FE" w:rsidRDefault="007043AE" w:rsidP="007043AE">
            <w:pPr>
              <w:rPr>
                <w:sz w:val="28"/>
                <w:szCs w:val="28"/>
              </w:rPr>
            </w:pPr>
          </w:p>
        </w:tc>
        <w:tc>
          <w:tcPr>
            <w:tcW w:w="567" w:type="dxa"/>
            <w:tcBorders>
              <w:top w:val="single" w:sz="4" w:space="0" w:color="auto"/>
              <w:right w:val="single" w:sz="4" w:space="0" w:color="auto"/>
            </w:tcBorders>
            <w:textDirection w:val="btLr"/>
            <w:vAlign w:val="center"/>
          </w:tcPr>
          <w:p w:rsidR="007043AE" w:rsidRPr="00323D8B" w:rsidRDefault="007043AE" w:rsidP="007043AE">
            <w:pPr>
              <w:jc w:val="center"/>
              <w:rPr>
                <w:sz w:val="20"/>
                <w:szCs w:val="20"/>
              </w:rPr>
            </w:pPr>
            <w:r w:rsidRPr="00323D8B">
              <w:rPr>
                <w:sz w:val="20"/>
                <w:szCs w:val="20"/>
              </w:rPr>
              <w:t>базовый уровень</w:t>
            </w:r>
            <w:r w:rsidR="004A4A65">
              <w:rPr>
                <w:sz w:val="20"/>
                <w:szCs w:val="20"/>
              </w:rPr>
              <w:t xml:space="preserve"> (2 ч)</w:t>
            </w:r>
          </w:p>
        </w:tc>
        <w:tc>
          <w:tcPr>
            <w:tcW w:w="567" w:type="dxa"/>
            <w:tcBorders>
              <w:top w:val="single" w:sz="4" w:space="0" w:color="auto"/>
              <w:left w:val="single" w:sz="4" w:space="0" w:color="auto"/>
              <w:right w:val="single" w:sz="4" w:space="0" w:color="auto"/>
            </w:tcBorders>
            <w:textDirection w:val="btLr"/>
            <w:vAlign w:val="center"/>
          </w:tcPr>
          <w:p w:rsidR="007043AE" w:rsidRPr="00323D8B" w:rsidRDefault="0047235F" w:rsidP="00DB0C1D">
            <w:pPr>
              <w:jc w:val="center"/>
              <w:rPr>
                <w:sz w:val="20"/>
                <w:szCs w:val="20"/>
              </w:rPr>
            </w:pPr>
            <w:r>
              <w:rPr>
                <w:sz w:val="20"/>
                <w:szCs w:val="20"/>
              </w:rPr>
              <w:t>углублённый</w:t>
            </w:r>
            <w:r w:rsidR="007043AE" w:rsidRPr="00323D8B">
              <w:rPr>
                <w:sz w:val="20"/>
                <w:szCs w:val="20"/>
              </w:rPr>
              <w:t xml:space="preserve"> уровень (</w:t>
            </w:r>
            <w:r w:rsidR="00DB0C1D">
              <w:rPr>
                <w:sz w:val="20"/>
                <w:szCs w:val="20"/>
              </w:rPr>
              <w:t>3</w:t>
            </w:r>
            <w:r w:rsidR="007043AE">
              <w:rPr>
                <w:sz w:val="20"/>
                <w:szCs w:val="20"/>
              </w:rPr>
              <w:t xml:space="preserve"> </w:t>
            </w:r>
            <w:r w:rsidR="007043AE" w:rsidRPr="00323D8B">
              <w:rPr>
                <w:sz w:val="20"/>
                <w:szCs w:val="20"/>
              </w:rPr>
              <w:t>ч)</w:t>
            </w:r>
          </w:p>
        </w:tc>
        <w:tc>
          <w:tcPr>
            <w:tcW w:w="567" w:type="dxa"/>
            <w:tcBorders>
              <w:top w:val="single" w:sz="4" w:space="0" w:color="auto"/>
              <w:left w:val="single" w:sz="4" w:space="0" w:color="auto"/>
            </w:tcBorders>
            <w:textDirection w:val="btLr"/>
            <w:vAlign w:val="center"/>
          </w:tcPr>
          <w:p w:rsidR="007043AE" w:rsidRPr="00323D8B" w:rsidRDefault="0047235F" w:rsidP="007043AE">
            <w:pPr>
              <w:jc w:val="center"/>
              <w:rPr>
                <w:sz w:val="20"/>
                <w:szCs w:val="20"/>
              </w:rPr>
            </w:pPr>
            <w:r>
              <w:rPr>
                <w:sz w:val="20"/>
                <w:szCs w:val="20"/>
              </w:rPr>
              <w:t>углублённый</w:t>
            </w:r>
            <w:r w:rsidR="007043AE" w:rsidRPr="00323D8B">
              <w:rPr>
                <w:sz w:val="20"/>
                <w:szCs w:val="20"/>
              </w:rPr>
              <w:t xml:space="preserve"> уровень (</w:t>
            </w:r>
            <w:r w:rsidR="007043AE">
              <w:rPr>
                <w:sz w:val="20"/>
                <w:szCs w:val="20"/>
              </w:rPr>
              <w:t>4</w:t>
            </w:r>
            <w:r w:rsidR="007043AE" w:rsidRPr="00323D8B">
              <w:rPr>
                <w:sz w:val="20"/>
                <w:szCs w:val="20"/>
              </w:rPr>
              <w:t xml:space="preserve"> ч)</w:t>
            </w:r>
          </w:p>
        </w:tc>
        <w:tc>
          <w:tcPr>
            <w:tcW w:w="567" w:type="dxa"/>
            <w:tcBorders>
              <w:top w:val="single" w:sz="4" w:space="0" w:color="auto"/>
              <w:right w:val="single" w:sz="4" w:space="0" w:color="auto"/>
            </w:tcBorders>
            <w:textDirection w:val="btLr"/>
            <w:vAlign w:val="center"/>
          </w:tcPr>
          <w:p w:rsidR="007043AE" w:rsidRPr="00323D8B" w:rsidRDefault="007043AE" w:rsidP="007043AE">
            <w:pPr>
              <w:jc w:val="center"/>
              <w:rPr>
                <w:sz w:val="20"/>
                <w:szCs w:val="20"/>
              </w:rPr>
            </w:pPr>
            <w:r w:rsidRPr="00323D8B">
              <w:rPr>
                <w:sz w:val="20"/>
                <w:szCs w:val="20"/>
              </w:rPr>
              <w:t>базовый уровень</w:t>
            </w:r>
            <w:r w:rsidR="004A4A65">
              <w:rPr>
                <w:sz w:val="20"/>
                <w:szCs w:val="20"/>
              </w:rPr>
              <w:t xml:space="preserve"> (2 ч)</w:t>
            </w:r>
          </w:p>
        </w:tc>
        <w:tc>
          <w:tcPr>
            <w:tcW w:w="567" w:type="dxa"/>
            <w:tcBorders>
              <w:top w:val="single" w:sz="4" w:space="0" w:color="auto"/>
              <w:left w:val="single" w:sz="4" w:space="0" w:color="auto"/>
              <w:right w:val="single" w:sz="4" w:space="0" w:color="auto"/>
            </w:tcBorders>
            <w:textDirection w:val="btLr"/>
            <w:vAlign w:val="center"/>
          </w:tcPr>
          <w:p w:rsidR="007043AE" w:rsidRPr="00323D8B" w:rsidRDefault="0047235F" w:rsidP="00DB0C1D">
            <w:pPr>
              <w:jc w:val="center"/>
              <w:rPr>
                <w:sz w:val="20"/>
                <w:szCs w:val="20"/>
              </w:rPr>
            </w:pPr>
            <w:r>
              <w:rPr>
                <w:sz w:val="20"/>
                <w:szCs w:val="20"/>
              </w:rPr>
              <w:t>углублённый</w:t>
            </w:r>
            <w:r w:rsidR="007043AE" w:rsidRPr="00323D8B">
              <w:rPr>
                <w:sz w:val="20"/>
                <w:szCs w:val="20"/>
              </w:rPr>
              <w:t xml:space="preserve"> уровень (</w:t>
            </w:r>
            <w:r w:rsidR="00DB0C1D">
              <w:rPr>
                <w:sz w:val="20"/>
                <w:szCs w:val="20"/>
              </w:rPr>
              <w:t>3</w:t>
            </w:r>
            <w:r w:rsidR="007043AE">
              <w:rPr>
                <w:sz w:val="20"/>
                <w:szCs w:val="20"/>
              </w:rPr>
              <w:t xml:space="preserve"> </w:t>
            </w:r>
            <w:r w:rsidR="007043AE" w:rsidRPr="00323D8B">
              <w:rPr>
                <w:sz w:val="20"/>
                <w:szCs w:val="20"/>
              </w:rPr>
              <w:t>ч)</w:t>
            </w:r>
          </w:p>
        </w:tc>
        <w:tc>
          <w:tcPr>
            <w:tcW w:w="567" w:type="dxa"/>
            <w:tcBorders>
              <w:top w:val="single" w:sz="4" w:space="0" w:color="auto"/>
              <w:left w:val="single" w:sz="4" w:space="0" w:color="auto"/>
            </w:tcBorders>
            <w:textDirection w:val="btLr"/>
            <w:vAlign w:val="center"/>
          </w:tcPr>
          <w:p w:rsidR="007043AE" w:rsidRPr="00323D8B" w:rsidRDefault="0047235F" w:rsidP="007043AE">
            <w:pPr>
              <w:jc w:val="center"/>
              <w:rPr>
                <w:sz w:val="20"/>
                <w:szCs w:val="20"/>
              </w:rPr>
            </w:pPr>
            <w:r>
              <w:rPr>
                <w:sz w:val="20"/>
                <w:szCs w:val="20"/>
              </w:rPr>
              <w:t>углублённый</w:t>
            </w:r>
            <w:r w:rsidR="007043AE" w:rsidRPr="00323D8B">
              <w:rPr>
                <w:sz w:val="20"/>
                <w:szCs w:val="20"/>
              </w:rPr>
              <w:t xml:space="preserve"> уровень (</w:t>
            </w:r>
            <w:r w:rsidR="007043AE">
              <w:rPr>
                <w:sz w:val="20"/>
                <w:szCs w:val="20"/>
              </w:rPr>
              <w:t>4</w:t>
            </w:r>
            <w:r w:rsidR="007043AE" w:rsidRPr="00323D8B">
              <w:rPr>
                <w:sz w:val="20"/>
                <w:szCs w:val="20"/>
              </w:rPr>
              <w:t xml:space="preserve"> ч)</w:t>
            </w:r>
          </w:p>
        </w:tc>
        <w:tc>
          <w:tcPr>
            <w:tcW w:w="567" w:type="dxa"/>
            <w:tcBorders>
              <w:top w:val="single" w:sz="4" w:space="0" w:color="auto"/>
            </w:tcBorders>
            <w:textDirection w:val="btLr"/>
            <w:vAlign w:val="center"/>
          </w:tcPr>
          <w:p w:rsidR="007043AE" w:rsidRPr="00323D8B" w:rsidRDefault="007043AE" w:rsidP="007043AE">
            <w:pPr>
              <w:jc w:val="center"/>
              <w:rPr>
                <w:sz w:val="20"/>
                <w:szCs w:val="20"/>
              </w:rPr>
            </w:pPr>
            <w:r w:rsidRPr="00323D8B">
              <w:rPr>
                <w:sz w:val="20"/>
                <w:szCs w:val="20"/>
              </w:rPr>
              <w:t>базовый уровень</w:t>
            </w:r>
            <w:r w:rsidR="004A4A65">
              <w:rPr>
                <w:sz w:val="20"/>
                <w:szCs w:val="20"/>
              </w:rPr>
              <w:t xml:space="preserve"> (1 ч)</w:t>
            </w:r>
          </w:p>
        </w:tc>
        <w:tc>
          <w:tcPr>
            <w:tcW w:w="567" w:type="dxa"/>
            <w:tcBorders>
              <w:top w:val="single" w:sz="4" w:space="0" w:color="auto"/>
            </w:tcBorders>
            <w:textDirection w:val="btLr"/>
            <w:vAlign w:val="center"/>
          </w:tcPr>
          <w:p w:rsidR="007043AE" w:rsidRPr="00323D8B" w:rsidRDefault="0047235F" w:rsidP="007043AE">
            <w:pPr>
              <w:jc w:val="center"/>
              <w:rPr>
                <w:sz w:val="20"/>
                <w:szCs w:val="20"/>
              </w:rPr>
            </w:pPr>
            <w:r>
              <w:rPr>
                <w:sz w:val="20"/>
                <w:szCs w:val="20"/>
              </w:rPr>
              <w:t>углублённый</w:t>
            </w:r>
            <w:r w:rsidR="007043AE" w:rsidRPr="00323D8B">
              <w:rPr>
                <w:sz w:val="20"/>
                <w:szCs w:val="20"/>
              </w:rPr>
              <w:t xml:space="preserve"> уровень (3</w:t>
            </w:r>
            <w:r w:rsidR="007043AE">
              <w:rPr>
                <w:sz w:val="20"/>
                <w:szCs w:val="20"/>
              </w:rPr>
              <w:t xml:space="preserve"> </w:t>
            </w:r>
            <w:r w:rsidR="007043AE" w:rsidRPr="00323D8B">
              <w:rPr>
                <w:sz w:val="20"/>
                <w:szCs w:val="20"/>
              </w:rPr>
              <w:t>ч)</w:t>
            </w:r>
          </w:p>
        </w:tc>
        <w:tc>
          <w:tcPr>
            <w:tcW w:w="567" w:type="dxa"/>
            <w:tcBorders>
              <w:top w:val="single" w:sz="4" w:space="0" w:color="auto"/>
            </w:tcBorders>
            <w:textDirection w:val="btLr"/>
            <w:vAlign w:val="center"/>
          </w:tcPr>
          <w:p w:rsidR="007043AE" w:rsidRPr="00323D8B" w:rsidRDefault="0047235F" w:rsidP="007043AE">
            <w:pPr>
              <w:jc w:val="center"/>
              <w:rPr>
                <w:sz w:val="20"/>
                <w:szCs w:val="20"/>
              </w:rPr>
            </w:pPr>
            <w:r>
              <w:rPr>
                <w:sz w:val="20"/>
                <w:szCs w:val="20"/>
              </w:rPr>
              <w:t>углублённый</w:t>
            </w:r>
            <w:r w:rsidR="007043AE" w:rsidRPr="00323D8B">
              <w:rPr>
                <w:sz w:val="20"/>
                <w:szCs w:val="20"/>
              </w:rPr>
              <w:t xml:space="preserve"> уровень (5 ч)</w:t>
            </w:r>
          </w:p>
        </w:tc>
        <w:tc>
          <w:tcPr>
            <w:tcW w:w="567" w:type="dxa"/>
            <w:tcBorders>
              <w:top w:val="single" w:sz="4" w:space="0" w:color="auto"/>
            </w:tcBorders>
            <w:textDirection w:val="btLr"/>
            <w:vAlign w:val="center"/>
          </w:tcPr>
          <w:p w:rsidR="007043AE" w:rsidRPr="00323D8B" w:rsidRDefault="007043AE" w:rsidP="007043AE">
            <w:pPr>
              <w:jc w:val="center"/>
              <w:rPr>
                <w:sz w:val="20"/>
                <w:szCs w:val="20"/>
              </w:rPr>
            </w:pPr>
            <w:r w:rsidRPr="00323D8B">
              <w:rPr>
                <w:sz w:val="20"/>
                <w:szCs w:val="20"/>
              </w:rPr>
              <w:t>базовый уровень</w:t>
            </w:r>
            <w:r w:rsidR="004A4A65">
              <w:rPr>
                <w:sz w:val="20"/>
                <w:szCs w:val="20"/>
              </w:rPr>
              <w:t xml:space="preserve"> (1 ч)</w:t>
            </w:r>
          </w:p>
        </w:tc>
        <w:tc>
          <w:tcPr>
            <w:tcW w:w="567" w:type="dxa"/>
            <w:tcBorders>
              <w:top w:val="single" w:sz="4" w:space="0" w:color="auto"/>
            </w:tcBorders>
            <w:textDirection w:val="btLr"/>
            <w:vAlign w:val="center"/>
          </w:tcPr>
          <w:p w:rsidR="007043AE" w:rsidRPr="00323D8B" w:rsidRDefault="0047235F" w:rsidP="007043AE">
            <w:pPr>
              <w:jc w:val="center"/>
              <w:rPr>
                <w:sz w:val="20"/>
                <w:szCs w:val="20"/>
              </w:rPr>
            </w:pPr>
            <w:r>
              <w:rPr>
                <w:sz w:val="20"/>
                <w:szCs w:val="20"/>
              </w:rPr>
              <w:t>углублённый</w:t>
            </w:r>
            <w:r w:rsidR="007043AE" w:rsidRPr="00323D8B">
              <w:rPr>
                <w:sz w:val="20"/>
                <w:szCs w:val="20"/>
              </w:rPr>
              <w:t xml:space="preserve"> уровень (3 ч)</w:t>
            </w:r>
          </w:p>
        </w:tc>
        <w:tc>
          <w:tcPr>
            <w:tcW w:w="601" w:type="dxa"/>
            <w:tcBorders>
              <w:top w:val="single" w:sz="4" w:space="0" w:color="auto"/>
            </w:tcBorders>
            <w:textDirection w:val="btLr"/>
            <w:vAlign w:val="center"/>
          </w:tcPr>
          <w:p w:rsidR="007043AE" w:rsidRPr="00323D8B" w:rsidRDefault="0047235F" w:rsidP="007043AE">
            <w:pPr>
              <w:jc w:val="center"/>
              <w:rPr>
                <w:sz w:val="20"/>
                <w:szCs w:val="20"/>
                <w:vertAlign w:val="superscript"/>
              </w:rPr>
            </w:pPr>
            <w:proofErr w:type="gramStart"/>
            <w:r>
              <w:rPr>
                <w:sz w:val="20"/>
                <w:szCs w:val="20"/>
              </w:rPr>
              <w:t>углублённый</w:t>
            </w:r>
            <w:proofErr w:type="gramEnd"/>
            <w:r w:rsidR="007043AE" w:rsidRPr="00323D8B">
              <w:rPr>
                <w:sz w:val="20"/>
                <w:szCs w:val="20"/>
              </w:rPr>
              <w:t xml:space="preserve"> уровень (5 ч)</w:t>
            </w:r>
            <w:r w:rsidR="007043AE" w:rsidRPr="00323D8B">
              <w:rPr>
                <w:sz w:val="20"/>
                <w:szCs w:val="20"/>
                <w:vertAlign w:val="superscript"/>
              </w:rPr>
              <w:t>*</w:t>
            </w:r>
          </w:p>
        </w:tc>
      </w:tr>
      <w:tr w:rsidR="00323D8B" w:rsidRPr="003527FE" w:rsidTr="007043AE">
        <w:tc>
          <w:tcPr>
            <w:tcW w:w="2518" w:type="dxa"/>
          </w:tcPr>
          <w:p w:rsidR="00323D8B" w:rsidRPr="00323D8B" w:rsidRDefault="00323D8B" w:rsidP="00323D8B">
            <w:pPr>
              <w:jc w:val="center"/>
            </w:pPr>
            <w:r w:rsidRPr="00323D8B">
              <w:t>Контрольные работы</w:t>
            </w:r>
          </w:p>
        </w:tc>
        <w:tc>
          <w:tcPr>
            <w:tcW w:w="567" w:type="dxa"/>
            <w:tcBorders>
              <w:right w:val="single" w:sz="4" w:space="0" w:color="auto"/>
            </w:tcBorders>
            <w:vAlign w:val="center"/>
          </w:tcPr>
          <w:p w:rsidR="00323D8B" w:rsidRPr="003527FE" w:rsidRDefault="00323D8B" w:rsidP="00323D8B">
            <w:pPr>
              <w:jc w:val="center"/>
              <w:rPr>
                <w:sz w:val="28"/>
                <w:szCs w:val="28"/>
              </w:rPr>
            </w:pPr>
            <w:r>
              <w:rPr>
                <w:sz w:val="28"/>
                <w:szCs w:val="28"/>
              </w:rPr>
              <w:t>4</w:t>
            </w:r>
          </w:p>
        </w:tc>
        <w:tc>
          <w:tcPr>
            <w:tcW w:w="567" w:type="dxa"/>
            <w:tcBorders>
              <w:left w:val="single" w:sz="4" w:space="0" w:color="auto"/>
              <w:right w:val="single" w:sz="4" w:space="0" w:color="auto"/>
            </w:tcBorders>
            <w:vAlign w:val="center"/>
          </w:tcPr>
          <w:p w:rsidR="00323D8B" w:rsidRPr="003527FE" w:rsidRDefault="00CA45A1" w:rsidP="00323D8B">
            <w:pPr>
              <w:jc w:val="center"/>
              <w:rPr>
                <w:sz w:val="28"/>
                <w:szCs w:val="28"/>
              </w:rPr>
            </w:pPr>
            <w:r>
              <w:rPr>
                <w:sz w:val="28"/>
                <w:szCs w:val="28"/>
              </w:rPr>
              <w:t>5</w:t>
            </w:r>
          </w:p>
        </w:tc>
        <w:tc>
          <w:tcPr>
            <w:tcW w:w="567" w:type="dxa"/>
            <w:tcBorders>
              <w:left w:val="single" w:sz="4" w:space="0" w:color="auto"/>
            </w:tcBorders>
            <w:vAlign w:val="center"/>
          </w:tcPr>
          <w:p w:rsidR="00323D8B" w:rsidRPr="003527FE" w:rsidRDefault="00CA45A1" w:rsidP="00323D8B">
            <w:pPr>
              <w:jc w:val="center"/>
              <w:rPr>
                <w:sz w:val="28"/>
                <w:szCs w:val="28"/>
              </w:rPr>
            </w:pPr>
            <w:r>
              <w:rPr>
                <w:sz w:val="28"/>
                <w:szCs w:val="28"/>
              </w:rPr>
              <w:t>6</w:t>
            </w:r>
          </w:p>
        </w:tc>
        <w:tc>
          <w:tcPr>
            <w:tcW w:w="567" w:type="dxa"/>
            <w:tcBorders>
              <w:right w:val="single" w:sz="4" w:space="0" w:color="auto"/>
            </w:tcBorders>
            <w:vAlign w:val="center"/>
          </w:tcPr>
          <w:p w:rsidR="00323D8B" w:rsidRPr="003527FE" w:rsidRDefault="00323D8B" w:rsidP="00323D8B">
            <w:pPr>
              <w:jc w:val="center"/>
              <w:rPr>
                <w:sz w:val="28"/>
                <w:szCs w:val="28"/>
              </w:rPr>
            </w:pPr>
            <w:r>
              <w:rPr>
                <w:sz w:val="28"/>
                <w:szCs w:val="28"/>
              </w:rPr>
              <w:t>4</w:t>
            </w:r>
          </w:p>
        </w:tc>
        <w:tc>
          <w:tcPr>
            <w:tcW w:w="567" w:type="dxa"/>
            <w:tcBorders>
              <w:left w:val="single" w:sz="4" w:space="0" w:color="auto"/>
              <w:right w:val="single" w:sz="4" w:space="0" w:color="auto"/>
            </w:tcBorders>
            <w:vAlign w:val="center"/>
          </w:tcPr>
          <w:p w:rsidR="00323D8B" w:rsidRPr="003527FE" w:rsidRDefault="00CA45A1" w:rsidP="00323D8B">
            <w:pPr>
              <w:jc w:val="center"/>
              <w:rPr>
                <w:sz w:val="28"/>
                <w:szCs w:val="28"/>
              </w:rPr>
            </w:pPr>
            <w:r>
              <w:rPr>
                <w:sz w:val="28"/>
                <w:szCs w:val="28"/>
              </w:rPr>
              <w:t>5</w:t>
            </w:r>
          </w:p>
        </w:tc>
        <w:tc>
          <w:tcPr>
            <w:tcW w:w="567" w:type="dxa"/>
            <w:tcBorders>
              <w:left w:val="single" w:sz="4" w:space="0" w:color="auto"/>
            </w:tcBorders>
            <w:vAlign w:val="center"/>
          </w:tcPr>
          <w:p w:rsidR="00323D8B" w:rsidRPr="003527FE" w:rsidRDefault="00CA45A1" w:rsidP="00323D8B">
            <w:pPr>
              <w:jc w:val="center"/>
              <w:rPr>
                <w:sz w:val="28"/>
                <w:szCs w:val="28"/>
              </w:rPr>
            </w:pPr>
            <w:r>
              <w:rPr>
                <w:sz w:val="28"/>
                <w:szCs w:val="28"/>
              </w:rPr>
              <w:t>6</w:t>
            </w:r>
          </w:p>
        </w:tc>
        <w:tc>
          <w:tcPr>
            <w:tcW w:w="567" w:type="dxa"/>
            <w:vAlign w:val="center"/>
          </w:tcPr>
          <w:p w:rsidR="00323D8B" w:rsidRPr="0031426D" w:rsidRDefault="00323D8B" w:rsidP="00323D8B">
            <w:pPr>
              <w:jc w:val="center"/>
              <w:rPr>
                <w:sz w:val="28"/>
                <w:szCs w:val="28"/>
                <w:vertAlign w:val="superscript"/>
                <w:lang w:val="en-US"/>
              </w:rPr>
            </w:pPr>
            <w:r>
              <w:rPr>
                <w:sz w:val="28"/>
                <w:szCs w:val="28"/>
              </w:rPr>
              <w:t>2</w:t>
            </w:r>
            <w:r w:rsidR="0031426D">
              <w:rPr>
                <w:sz w:val="28"/>
                <w:szCs w:val="28"/>
                <w:vertAlign w:val="superscript"/>
                <w:lang w:val="en-US"/>
              </w:rPr>
              <w:t>*</w:t>
            </w:r>
          </w:p>
        </w:tc>
        <w:tc>
          <w:tcPr>
            <w:tcW w:w="567" w:type="dxa"/>
            <w:vAlign w:val="center"/>
          </w:tcPr>
          <w:p w:rsidR="00323D8B" w:rsidRPr="003527FE" w:rsidRDefault="00323D8B" w:rsidP="00323D8B">
            <w:pPr>
              <w:jc w:val="center"/>
              <w:rPr>
                <w:sz w:val="28"/>
                <w:szCs w:val="28"/>
              </w:rPr>
            </w:pPr>
            <w:r>
              <w:rPr>
                <w:sz w:val="28"/>
                <w:szCs w:val="28"/>
              </w:rPr>
              <w:t>6</w:t>
            </w:r>
          </w:p>
        </w:tc>
        <w:tc>
          <w:tcPr>
            <w:tcW w:w="567" w:type="dxa"/>
            <w:vAlign w:val="center"/>
          </w:tcPr>
          <w:p w:rsidR="00323D8B" w:rsidRPr="003527FE" w:rsidRDefault="00323D8B" w:rsidP="00323D8B">
            <w:pPr>
              <w:jc w:val="center"/>
              <w:rPr>
                <w:sz w:val="28"/>
                <w:szCs w:val="28"/>
              </w:rPr>
            </w:pPr>
            <w:r>
              <w:rPr>
                <w:sz w:val="28"/>
                <w:szCs w:val="28"/>
              </w:rPr>
              <w:t>10</w:t>
            </w:r>
          </w:p>
        </w:tc>
        <w:tc>
          <w:tcPr>
            <w:tcW w:w="567" w:type="dxa"/>
            <w:vAlign w:val="center"/>
          </w:tcPr>
          <w:p w:rsidR="00323D8B" w:rsidRPr="0031426D" w:rsidRDefault="00323D8B" w:rsidP="00323D8B">
            <w:pPr>
              <w:jc w:val="center"/>
              <w:rPr>
                <w:sz w:val="28"/>
                <w:szCs w:val="28"/>
                <w:vertAlign w:val="superscript"/>
                <w:lang w:val="en-US"/>
              </w:rPr>
            </w:pPr>
            <w:r>
              <w:rPr>
                <w:sz w:val="28"/>
                <w:szCs w:val="28"/>
              </w:rPr>
              <w:t>2</w:t>
            </w:r>
            <w:r w:rsidR="0031426D">
              <w:rPr>
                <w:sz w:val="28"/>
                <w:szCs w:val="28"/>
                <w:vertAlign w:val="superscript"/>
                <w:lang w:val="en-US"/>
              </w:rPr>
              <w:t>*</w:t>
            </w:r>
          </w:p>
        </w:tc>
        <w:tc>
          <w:tcPr>
            <w:tcW w:w="567" w:type="dxa"/>
            <w:vAlign w:val="center"/>
          </w:tcPr>
          <w:p w:rsidR="00323D8B" w:rsidRPr="003527FE" w:rsidRDefault="00323D8B" w:rsidP="00323D8B">
            <w:pPr>
              <w:jc w:val="center"/>
              <w:rPr>
                <w:sz w:val="28"/>
                <w:szCs w:val="28"/>
              </w:rPr>
            </w:pPr>
            <w:r>
              <w:rPr>
                <w:sz w:val="28"/>
                <w:szCs w:val="28"/>
              </w:rPr>
              <w:t>6</w:t>
            </w:r>
          </w:p>
        </w:tc>
        <w:tc>
          <w:tcPr>
            <w:tcW w:w="601" w:type="dxa"/>
            <w:vAlign w:val="center"/>
          </w:tcPr>
          <w:p w:rsidR="00323D8B" w:rsidRPr="003527FE" w:rsidRDefault="00323D8B" w:rsidP="00323D8B">
            <w:pPr>
              <w:jc w:val="center"/>
              <w:rPr>
                <w:sz w:val="28"/>
                <w:szCs w:val="28"/>
              </w:rPr>
            </w:pPr>
            <w:r>
              <w:rPr>
                <w:sz w:val="28"/>
                <w:szCs w:val="28"/>
              </w:rPr>
              <w:t>10</w:t>
            </w:r>
          </w:p>
        </w:tc>
      </w:tr>
      <w:tr w:rsidR="00323D8B" w:rsidRPr="003527FE" w:rsidTr="007043AE">
        <w:tc>
          <w:tcPr>
            <w:tcW w:w="2518" w:type="dxa"/>
          </w:tcPr>
          <w:p w:rsidR="00323D8B" w:rsidRPr="00323D8B" w:rsidRDefault="00323D8B" w:rsidP="00323D8B">
            <w:pPr>
              <w:jc w:val="center"/>
              <w:rPr>
                <w:highlight w:val="yellow"/>
              </w:rPr>
            </w:pPr>
            <w:r w:rsidRPr="00323D8B">
              <w:t>Практические работы</w:t>
            </w:r>
          </w:p>
        </w:tc>
        <w:tc>
          <w:tcPr>
            <w:tcW w:w="567" w:type="dxa"/>
            <w:tcBorders>
              <w:right w:val="single" w:sz="4" w:space="0" w:color="auto"/>
            </w:tcBorders>
            <w:vAlign w:val="center"/>
          </w:tcPr>
          <w:p w:rsidR="00323D8B" w:rsidRPr="00F64F89" w:rsidRDefault="00323D8B" w:rsidP="00323D8B">
            <w:pPr>
              <w:jc w:val="center"/>
              <w:rPr>
                <w:sz w:val="28"/>
                <w:szCs w:val="28"/>
              </w:rPr>
            </w:pPr>
            <w:r w:rsidRPr="00F64F89">
              <w:rPr>
                <w:sz w:val="28"/>
                <w:szCs w:val="28"/>
              </w:rPr>
              <w:t>4</w:t>
            </w:r>
          </w:p>
        </w:tc>
        <w:tc>
          <w:tcPr>
            <w:tcW w:w="567" w:type="dxa"/>
            <w:tcBorders>
              <w:left w:val="single" w:sz="4" w:space="0" w:color="auto"/>
              <w:right w:val="single" w:sz="4" w:space="0" w:color="auto"/>
            </w:tcBorders>
            <w:vAlign w:val="center"/>
          </w:tcPr>
          <w:p w:rsidR="00323D8B" w:rsidRPr="00F64F89" w:rsidRDefault="00CA45A1" w:rsidP="00323D8B">
            <w:pPr>
              <w:jc w:val="center"/>
              <w:rPr>
                <w:sz w:val="28"/>
                <w:szCs w:val="28"/>
              </w:rPr>
            </w:pPr>
            <w:r>
              <w:rPr>
                <w:sz w:val="28"/>
                <w:szCs w:val="28"/>
              </w:rPr>
              <w:t>5</w:t>
            </w:r>
          </w:p>
        </w:tc>
        <w:tc>
          <w:tcPr>
            <w:tcW w:w="567" w:type="dxa"/>
            <w:tcBorders>
              <w:left w:val="single" w:sz="4" w:space="0" w:color="auto"/>
            </w:tcBorders>
            <w:vAlign w:val="center"/>
          </w:tcPr>
          <w:p w:rsidR="00323D8B" w:rsidRPr="00F64F89" w:rsidRDefault="00CA45A1" w:rsidP="00323D8B">
            <w:pPr>
              <w:jc w:val="center"/>
              <w:rPr>
                <w:sz w:val="28"/>
                <w:szCs w:val="28"/>
              </w:rPr>
            </w:pPr>
            <w:r>
              <w:rPr>
                <w:sz w:val="28"/>
                <w:szCs w:val="28"/>
              </w:rPr>
              <w:t>6</w:t>
            </w:r>
          </w:p>
        </w:tc>
        <w:tc>
          <w:tcPr>
            <w:tcW w:w="567" w:type="dxa"/>
            <w:tcBorders>
              <w:right w:val="single" w:sz="4" w:space="0" w:color="auto"/>
            </w:tcBorders>
            <w:vAlign w:val="center"/>
          </w:tcPr>
          <w:p w:rsidR="00323D8B" w:rsidRPr="00F64F89" w:rsidRDefault="00323D8B" w:rsidP="00323D8B">
            <w:pPr>
              <w:jc w:val="center"/>
              <w:rPr>
                <w:sz w:val="28"/>
                <w:szCs w:val="28"/>
              </w:rPr>
            </w:pPr>
            <w:r>
              <w:rPr>
                <w:sz w:val="28"/>
                <w:szCs w:val="28"/>
              </w:rPr>
              <w:t>4</w:t>
            </w:r>
          </w:p>
        </w:tc>
        <w:tc>
          <w:tcPr>
            <w:tcW w:w="567" w:type="dxa"/>
            <w:tcBorders>
              <w:left w:val="single" w:sz="4" w:space="0" w:color="auto"/>
              <w:right w:val="single" w:sz="4" w:space="0" w:color="auto"/>
            </w:tcBorders>
            <w:vAlign w:val="center"/>
          </w:tcPr>
          <w:p w:rsidR="00323D8B" w:rsidRPr="00F64F89" w:rsidRDefault="00CA45A1" w:rsidP="00323D8B">
            <w:pPr>
              <w:jc w:val="center"/>
              <w:rPr>
                <w:sz w:val="28"/>
                <w:szCs w:val="28"/>
              </w:rPr>
            </w:pPr>
            <w:r>
              <w:rPr>
                <w:sz w:val="28"/>
                <w:szCs w:val="28"/>
              </w:rPr>
              <w:t>5</w:t>
            </w:r>
          </w:p>
        </w:tc>
        <w:tc>
          <w:tcPr>
            <w:tcW w:w="567" w:type="dxa"/>
            <w:tcBorders>
              <w:left w:val="single" w:sz="4" w:space="0" w:color="auto"/>
            </w:tcBorders>
            <w:vAlign w:val="center"/>
          </w:tcPr>
          <w:p w:rsidR="00323D8B" w:rsidRPr="00F64F89" w:rsidRDefault="00CA45A1" w:rsidP="00323D8B">
            <w:pPr>
              <w:jc w:val="center"/>
              <w:rPr>
                <w:sz w:val="28"/>
                <w:szCs w:val="28"/>
              </w:rPr>
            </w:pPr>
            <w:r>
              <w:rPr>
                <w:sz w:val="28"/>
                <w:szCs w:val="28"/>
              </w:rPr>
              <w:t>6</w:t>
            </w:r>
          </w:p>
        </w:tc>
        <w:tc>
          <w:tcPr>
            <w:tcW w:w="567" w:type="dxa"/>
            <w:vAlign w:val="center"/>
          </w:tcPr>
          <w:p w:rsidR="00323D8B" w:rsidRPr="0031426D" w:rsidRDefault="004A4A65" w:rsidP="00323D8B">
            <w:pPr>
              <w:jc w:val="center"/>
              <w:rPr>
                <w:sz w:val="28"/>
                <w:szCs w:val="28"/>
                <w:vertAlign w:val="superscript"/>
                <w:lang w:val="en-US"/>
              </w:rPr>
            </w:pPr>
            <w:r>
              <w:rPr>
                <w:sz w:val="28"/>
                <w:szCs w:val="28"/>
              </w:rPr>
              <w:t>2</w:t>
            </w:r>
            <w:r w:rsidR="0031426D">
              <w:rPr>
                <w:sz w:val="28"/>
                <w:szCs w:val="28"/>
                <w:vertAlign w:val="superscript"/>
                <w:lang w:val="en-US"/>
              </w:rPr>
              <w:t>*</w:t>
            </w:r>
          </w:p>
        </w:tc>
        <w:tc>
          <w:tcPr>
            <w:tcW w:w="567" w:type="dxa"/>
            <w:vAlign w:val="center"/>
          </w:tcPr>
          <w:p w:rsidR="00323D8B" w:rsidRPr="00F64F89" w:rsidRDefault="00323D8B" w:rsidP="00323D8B">
            <w:pPr>
              <w:jc w:val="center"/>
              <w:rPr>
                <w:sz w:val="28"/>
                <w:szCs w:val="28"/>
              </w:rPr>
            </w:pPr>
            <w:r>
              <w:rPr>
                <w:sz w:val="28"/>
                <w:szCs w:val="28"/>
              </w:rPr>
              <w:t>6</w:t>
            </w:r>
          </w:p>
        </w:tc>
        <w:tc>
          <w:tcPr>
            <w:tcW w:w="567" w:type="dxa"/>
            <w:vAlign w:val="center"/>
          </w:tcPr>
          <w:p w:rsidR="00323D8B" w:rsidRPr="00F64F89" w:rsidRDefault="00323D8B" w:rsidP="00323D8B">
            <w:pPr>
              <w:jc w:val="center"/>
              <w:rPr>
                <w:sz w:val="28"/>
                <w:szCs w:val="28"/>
              </w:rPr>
            </w:pPr>
            <w:r>
              <w:rPr>
                <w:sz w:val="28"/>
                <w:szCs w:val="28"/>
              </w:rPr>
              <w:t>10</w:t>
            </w:r>
          </w:p>
        </w:tc>
        <w:tc>
          <w:tcPr>
            <w:tcW w:w="567" w:type="dxa"/>
            <w:vAlign w:val="center"/>
          </w:tcPr>
          <w:p w:rsidR="00323D8B" w:rsidRPr="0031426D" w:rsidRDefault="004A4A65" w:rsidP="00323D8B">
            <w:pPr>
              <w:jc w:val="center"/>
              <w:rPr>
                <w:sz w:val="28"/>
                <w:szCs w:val="28"/>
                <w:vertAlign w:val="superscript"/>
                <w:lang w:val="en-US"/>
              </w:rPr>
            </w:pPr>
            <w:r>
              <w:rPr>
                <w:sz w:val="28"/>
                <w:szCs w:val="28"/>
              </w:rPr>
              <w:t>2</w:t>
            </w:r>
            <w:r w:rsidR="0031426D">
              <w:rPr>
                <w:sz w:val="28"/>
                <w:szCs w:val="28"/>
                <w:vertAlign w:val="superscript"/>
                <w:lang w:val="en-US"/>
              </w:rPr>
              <w:t>*</w:t>
            </w:r>
          </w:p>
        </w:tc>
        <w:tc>
          <w:tcPr>
            <w:tcW w:w="567" w:type="dxa"/>
            <w:vAlign w:val="center"/>
          </w:tcPr>
          <w:p w:rsidR="00323D8B" w:rsidRPr="00F64F89" w:rsidRDefault="00323D8B" w:rsidP="00323D8B">
            <w:pPr>
              <w:jc w:val="center"/>
              <w:rPr>
                <w:sz w:val="28"/>
                <w:szCs w:val="28"/>
              </w:rPr>
            </w:pPr>
            <w:r>
              <w:rPr>
                <w:sz w:val="28"/>
                <w:szCs w:val="28"/>
              </w:rPr>
              <w:t>6</w:t>
            </w:r>
          </w:p>
        </w:tc>
        <w:tc>
          <w:tcPr>
            <w:tcW w:w="601" w:type="dxa"/>
            <w:vAlign w:val="center"/>
          </w:tcPr>
          <w:p w:rsidR="00323D8B" w:rsidRPr="00F64F89" w:rsidRDefault="00323D8B" w:rsidP="00323D8B">
            <w:pPr>
              <w:jc w:val="center"/>
              <w:rPr>
                <w:sz w:val="28"/>
                <w:szCs w:val="28"/>
              </w:rPr>
            </w:pPr>
            <w:r>
              <w:rPr>
                <w:sz w:val="28"/>
                <w:szCs w:val="28"/>
              </w:rPr>
              <w:t>10</w:t>
            </w:r>
          </w:p>
        </w:tc>
      </w:tr>
    </w:tbl>
    <w:p w:rsidR="0031426D" w:rsidRPr="0031426D" w:rsidRDefault="0031426D" w:rsidP="00723EC4">
      <w:pPr>
        <w:jc w:val="both"/>
        <w:rPr>
          <w:b/>
          <w:i/>
          <w:sz w:val="10"/>
          <w:szCs w:val="10"/>
        </w:rPr>
      </w:pPr>
    </w:p>
    <w:p w:rsidR="00723EC4" w:rsidRPr="007043AE" w:rsidRDefault="00723EC4" w:rsidP="00723EC4">
      <w:pPr>
        <w:jc w:val="both"/>
        <w:rPr>
          <w:i/>
          <w:sz w:val="28"/>
          <w:szCs w:val="28"/>
        </w:rPr>
      </w:pPr>
      <w:r w:rsidRPr="007043AE">
        <w:rPr>
          <w:b/>
          <w:i/>
          <w:sz w:val="28"/>
          <w:szCs w:val="28"/>
        </w:rPr>
        <w:t>*</w:t>
      </w:r>
      <w:r w:rsidRPr="007043AE">
        <w:rPr>
          <w:i/>
          <w:sz w:val="28"/>
          <w:szCs w:val="28"/>
        </w:rPr>
        <w:t> -</w:t>
      </w:r>
      <w:r w:rsidR="00F9287F" w:rsidRPr="007043AE">
        <w:rPr>
          <w:i/>
          <w:sz w:val="28"/>
          <w:szCs w:val="28"/>
        </w:rPr>
        <w:t> </w:t>
      </w:r>
      <w:r w:rsidRPr="007043AE">
        <w:rPr>
          <w:i/>
          <w:sz w:val="28"/>
          <w:szCs w:val="28"/>
        </w:rPr>
        <w:t xml:space="preserve">если в 10 и 11 классе изучение предмета на базовом уровне проходит в количестве: </w:t>
      </w:r>
    </w:p>
    <w:p w:rsidR="00723EC4" w:rsidRPr="007043AE" w:rsidRDefault="00723EC4" w:rsidP="00F82FE8">
      <w:pPr>
        <w:ind w:firstLine="284"/>
        <w:jc w:val="both"/>
        <w:rPr>
          <w:i/>
          <w:sz w:val="28"/>
          <w:szCs w:val="28"/>
        </w:rPr>
      </w:pPr>
      <w:r w:rsidRPr="007043AE">
        <w:rPr>
          <w:i/>
          <w:sz w:val="28"/>
          <w:szCs w:val="28"/>
        </w:rPr>
        <w:t>- 1,5 часа в неделю: рекомендуемое количество контрольных работ</w:t>
      </w:r>
      <w:r w:rsidR="00F9287F" w:rsidRPr="007043AE">
        <w:rPr>
          <w:i/>
          <w:sz w:val="28"/>
          <w:szCs w:val="28"/>
        </w:rPr>
        <w:t> – </w:t>
      </w:r>
      <w:r w:rsidRPr="007043AE">
        <w:rPr>
          <w:i/>
          <w:sz w:val="28"/>
          <w:szCs w:val="28"/>
        </w:rPr>
        <w:t xml:space="preserve">2, рекомендуемое количество практических работ-2; </w:t>
      </w:r>
    </w:p>
    <w:p w:rsidR="00723EC4" w:rsidRPr="007043AE" w:rsidRDefault="00723EC4" w:rsidP="00F82FE8">
      <w:pPr>
        <w:ind w:firstLine="284"/>
        <w:jc w:val="both"/>
        <w:rPr>
          <w:i/>
          <w:sz w:val="28"/>
          <w:szCs w:val="28"/>
        </w:rPr>
      </w:pPr>
      <w:r w:rsidRPr="007043AE">
        <w:rPr>
          <w:i/>
          <w:sz w:val="28"/>
          <w:szCs w:val="28"/>
        </w:rPr>
        <w:t>- 2 часа в неделю: рекомендуемое количество контрольных работ</w:t>
      </w:r>
      <w:r w:rsidR="00F9287F" w:rsidRPr="007043AE">
        <w:rPr>
          <w:i/>
          <w:sz w:val="28"/>
          <w:szCs w:val="28"/>
        </w:rPr>
        <w:t> – </w:t>
      </w:r>
      <w:r w:rsidRPr="007043AE">
        <w:rPr>
          <w:i/>
          <w:sz w:val="28"/>
          <w:szCs w:val="28"/>
        </w:rPr>
        <w:t>4, рекомендуемое количество практических работ</w:t>
      </w:r>
      <w:r w:rsidR="00F9287F" w:rsidRPr="007043AE">
        <w:rPr>
          <w:i/>
          <w:sz w:val="28"/>
          <w:szCs w:val="28"/>
        </w:rPr>
        <w:t> – </w:t>
      </w:r>
      <w:r w:rsidRPr="007043AE">
        <w:rPr>
          <w:i/>
          <w:sz w:val="28"/>
          <w:szCs w:val="28"/>
        </w:rPr>
        <w:t>4.</w:t>
      </w:r>
    </w:p>
    <w:p w:rsidR="00DB6D57" w:rsidRDefault="00491290" w:rsidP="00DB6D57">
      <w:pPr>
        <w:ind w:firstLine="709"/>
        <w:jc w:val="both"/>
        <w:rPr>
          <w:sz w:val="28"/>
          <w:szCs w:val="28"/>
        </w:rPr>
      </w:pPr>
      <w:r>
        <w:rPr>
          <w:i/>
          <w:sz w:val="28"/>
          <w:szCs w:val="28"/>
        </w:rPr>
        <w:t>4</w:t>
      </w:r>
      <w:r w:rsidR="00DB6D57" w:rsidRPr="00DB6D57">
        <w:rPr>
          <w:i/>
          <w:sz w:val="28"/>
          <w:szCs w:val="28"/>
        </w:rPr>
        <w:t>.</w:t>
      </w:r>
      <w:r w:rsidR="004A4A65">
        <w:rPr>
          <w:i/>
          <w:sz w:val="28"/>
          <w:szCs w:val="28"/>
        </w:rPr>
        <w:t>4</w:t>
      </w:r>
      <w:r w:rsidR="00DB6D57" w:rsidRPr="00DB6D57">
        <w:rPr>
          <w:i/>
          <w:sz w:val="28"/>
          <w:szCs w:val="28"/>
        </w:rPr>
        <w:t>. Рабочие тетради</w:t>
      </w:r>
      <w:r w:rsidR="00DB6D57" w:rsidRPr="003527FE">
        <w:rPr>
          <w:sz w:val="28"/>
          <w:szCs w:val="28"/>
        </w:rPr>
        <w:t xml:space="preserve">. Для выполнения всех видов работ </w:t>
      </w:r>
      <w:r w:rsidR="004A4A65">
        <w:rPr>
          <w:sz w:val="28"/>
          <w:szCs w:val="28"/>
        </w:rPr>
        <w:t>учащимся</w:t>
      </w:r>
      <w:r w:rsidR="00DB6D57">
        <w:rPr>
          <w:sz w:val="28"/>
          <w:szCs w:val="28"/>
        </w:rPr>
        <w:t xml:space="preserve"> </w:t>
      </w:r>
      <w:r w:rsidR="00DB6D57" w:rsidRPr="003527FE">
        <w:rPr>
          <w:sz w:val="28"/>
          <w:szCs w:val="28"/>
        </w:rPr>
        <w:t xml:space="preserve">рекомендуем иметь три тетради: </w:t>
      </w:r>
    </w:p>
    <w:p w:rsidR="00DB6D57" w:rsidRDefault="00DB6D57" w:rsidP="00DB6D57">
      <w:pPr>
        <w:ind w:firstLine="709"/>
        <w:jc w:val="both"/>
        <w:rPr>
          <w:sz w:val="28"/>
          <w:szCs w:val="28"/>
        </w:rPr>
      </w:pPr>
      <w:r w:rsidRPr="003527FE">
        <w:rPr>
          <w:sz w:val="28"/>
          <w:szCs w:val="28"/>
        </w:rPr>
        <w:t xml:space="preserve">1) тетрадь для обучающих работ и лабораторных опытов; </w:t>
      </w:r>
    </w:p>
    <w:p w:rsidR="00DB6D57" w:rsidRDefault="00DB6D57" w:rsidP="00DB6D57">
      <w:pPr>
        <w:ind w:firstLine="709"/>
        <w:jc w:val="both"/>
        <w:rPr>
          <w:sz w:val="28"/>
          <w:szCs w:val="28"/>
        </w:rPr>
      </w:pPr>
      <w:r w:rsidRPr="003527FE">
        <w:rPr>
          <w:sz w:val="28"/>
          <w:szCs w:val="28"/>
        </w:rPr>
        <w:t xml:space="preserve">2) тетрадь для контрольных работ; </w:t>
      </w:r>
    </w:p>
    <w:p w:rsidR="00DB6D57" w:rsidRDefault="00DB6D57" w:rsidP="00DB6D57">
      <w:pPr>
        <w:ind w:firstLine="709"/>
        <w:jc w:val="both"/>
        <w:rPr>
          <w:sz w:val="28"/>
          <w:szCs w:val="28"/>
        </w:rPr>
      </w:pPr>
      <w:r w:rsidRPr="003527FE">
        <w:rPr>
          <w:sz w:val="28"/>
          <w:szCs w:val="28"/>
        </w:rPr>
        <w:t xml:space="preserve">3) тетрадь для практических работ. </w:t>
      </w:r>
    </w:p>
    <w:p w:rsidR="00DB6D57" w:rsidRPr="004A4A65" w:rsidRDefault="00DB6D57" w:rsidP="00DB6D57">
      <w:pPr>
        <w:ind w:firstLine="709"/>
        <w:jc w:val="both"/>
        <w:rPr>
          <w:sz w:val="28"/>
          <w:szCs w:val="28"/>
        </w:rPr>
      </w:pPr>
      <w:r w:rsidRPr="004A4A65">
        <w:rPr>
          <w:sz w:val="28"/>
          <w:szCs w:val="28"/>
        </w:rPr>
        <w:t>Допускается выполнение контрольных и практических работ в одной тетради. Для выполнения лабораторных опытов и практических работ возможно использование тетрадей на печатной основе</w:t>
      </w:r>
      <w:r w:rsidR="00CA45A1" w:rsidRPr="004A4A65">
        <w:rPr>
          <w:sz w:val="28"/>
          <w:szCs w:val="28"/>
        </w:rPr>
        <w:t xml:space="preserve">, но </w:t>
      </w:r>
      <w:r w:rsidR="00CA45A1" w:rsidRPr="0031426D">
        <w:rPr>
          <w:sz w:val="28"/>
          <w:szCs w:val="28"/>
        </w:rPr>
        <w:t>не является обязательным</w:t>
      </w:r>
      <w:r w:rsidRPr="004A4A65">
        <w:rPr>
          <w:sz w:val="28"/>
          <w:szCs w:val="28"/>
        </w:rPr>
        <w:t xml:space="preserve">. </w:t>
      </w:r>
      <w:r w:rsidR="00836BC6">
        <w:rPr>
          <w:sz w:val="28"/>
          <w:szCs w:val="28"/>
        </w:rPr>
        <w:t>Допускается выполнение контрольных и практических работ на отдельных листах бумаги, без использования соответствующих тетрадей.</w:t>
      </w:r>
    </w:p>
    <w:p w:rsidR="00DB6D57" w:rsidRDefault="00836BC6" w:rsidP="00DB6D57">
      <w:pPr>
        <w:ind w:firstLine="709"/>
        <w:jc w:val="both"/>
        <w:rPr>
          <w:sz w:val="28"/>
          <w:szCs w:val="28"/>
        </w:rPr>
      </w:pPr>
      <w:r>
        <w:rPr>
          <w:sz w:val="28"/>
          <w:szCs w:val="28"/>
        </w:rPr>
        <w:t>Выполненные</w:t>
      </w:r>
      <w:r w:rsidR="00DB6D57" w:rsidRPr="003527FE">
        <w:rPr>
          <w:sz w:val="28"/>
          <w:szCs w:val="28"/>
        </w:rPr>
        <w:t xml:space="preserve"> контрольны</w:t>
      </w:r>
      <w:r>
        <w:rPr>
          <w:sz w:val="28"/>
          <w:szCs w:val="28"/>
        </w:rPr>
        <w:t>е</w:t>
      </w:r>
      <w:r w:rsidR="00DB6D57" w:rsidRPr="003527FE">
        <w:rPr>
          <w:sz w:val="28"/>
          <w:szCs w:val="28"/>
        </w:rPr>
        <w:t xml:space="preserve"> и практически</w:t>
      </w:r>
      <w:r>
        <w:rPr>
          <w:sz w:val="28"/>
          <w:szCs w:val="28"/>
        </w:rPr>
        <w:t>е</w:t>
      </w:r>
      <w:r w:rsidR="00DB6D57" w:rsidRPr="003527FE">
        <w:rPr>
          <w:sz w:val="28"/>
          <w:szCs w:val="28"/>
        </w:rPr>
        <w:t xml:space="preserve"> работ</w:t>
      </w:r>
      <w:r>
        <w:rPr>
          <w:sz w:val="28"/>
          <w:szCs w:val="28"/>
        </w:rPr>
        <w:t>ы</w:t>
      </w:r>
      <w:r w:rsidR="00DB6D57" w:rsidRPr="003527FE">
        <w:rPr>
          <w:sz w:val="28"/>
          <w:szCs w:val="28"/>
        </w:rPr>
        <w:t xml:space="preserve"> в течение года хранятся в образовательной организации.</w:t>
      </w:r>
      <w:r>
        <w:rPr>
          <w:sz w:val="28"/>
          <w:szCs w:val="28"/>
        </w:rPr>
        <w:t xml:space="preserve"> В случае использования тетрадей для таких видов работ, тетради хранятся в образовательной организации и выдаются учащимся перед выполнением соответствующей работы.</w:t>
      </w:r>
    </w:p>
    <w:p w:rsidR="004A4A65" w:rsidRDefault="00491290" w:rsidP="00DB6D57">
      <w:pPr>
        <w:ind w:firstLine="709"/>
        <w:jc w:val="both"/>
        <w:rPr>
          <w:sz w:val="28"/>
          <w:szCs w:val="28"/>
        </w:rPr>
      </w:pPr>
      <w:r>
        <w:rPr>
          <w:i/>
          <w:sz w:val="28"/>
          <w:szCs w:val="28"/>
        </w:rPr>
        <w:t>4</w:t>
      </w:r>
      <w:r w:rsidR="00DB6D57" w:rsidRPr="00DB6D57">
        <w:rPr>
          <w:i/>
          <w:sz w:val="28"/>
          <w:szCs w:val="28"/>
        </w:rPr>
        <w:t>.</w:t>
      </w:r>
      <w:r w:rsidR="004A4A65">
        <w:rPr>
          <w:i/>
          <w:sz w:val="28"/>
          <w:szCs w:val="28"/>
        </w:rPr>
        <w:t>5</w:t>
      </w:r>
      <w:r w:rsidR="00DB6D57" w:rsidRPr="00DB6D57">
        <w:rPr>
          <w:i/>
          <w:sz w:val="28"/>
          <w:szCs w:val="28"/>
        </w:rPr>
        <w:t>. Домашнее задание</w:t>
      </w:r>
      <w:r w:rsidR="00DB6D57">
        <w:rPr>
          <w:sz w:val="28"/>
          <w:szCs w:val="28"/>
        </w:rPr>
        <w:t xml:space="preserve">. Домашнее задания по учебному предмету «Химия» являются обязательными. Задания должны быть дифференцированы по уровню сложности и посильны для обучающихся с различным уровнем учебных достижений. Рекомендуемое количество задаваемых заданий на дом – 2-3 (каждое следующее задание содержит более сложный элемент). Задания на дом должны содержать как письменные, так и устные (изучение формулировок, понятий и т.д.) формы работы. </w:t>
      </w:r>
    </w:p>
    <w:p w:rsidR="0031426D" w:rsidRDefault="0031426D" w:rsidP="00DB6D57">
      <w:pPr>
        <w:ind w:firstLine="709"/>
        <w:jc w:val="both"/>
        <w:rPr>
          <w:sz w:val="28"/>
          <w:szCs w:val="28"/>
        </w:rPr>
      </w:pPr>
      <w:r w:rsidRPr="0031426D">
        <w:rPr>
          <w:i/>
          <w:sz w:val="28"/>
          <w:szCs w:val="28"/>
        </w:rPr>
        <w:t>4.6. Культура оформления письменных работ учащихся</w:t>
      </w:r>
      <w:r>
        <w:rPr>
          <w:sz w:val="28"/>
          <w:szCs w:val="28"/>
        </w:rPr>
        <w:t>. В связи с требованиями ФГОС</w:t>
      </w:r>
      <w:r w:rsidR="00907F0F">
        <w:rPr>
          <w:sz w:val="28"/>
          <w:szCs w:val="28"/>
        </w:rPr>
        <w:t> </w:t>
      </w:r>
      <w:r>
        <w:rPr>
          <w:sz w:val="28"/>
          <w:szCs w:val="28"/>
        </w:rPr>
        <w:t>ООО и ФГОС</w:t>
      </w:r>
      <w:r w:rsidR="00907F0F">
        <w:rPr>
          <w:sz w:val="28"/>
          <w:szCs w:val="28"/>
        </w:rPr>
        <w:t> </w:t>
      </w:r>
      <w:r>
        <w:rPr>
          <w:sz w:val="28"/>
          <w:szCs w:val="28"/>
        </w:rPr>
        <w:t xml:space="preserve">СОО, направленными на развитие личностных, метапредметных и предметных результатов обучения, рекомендуем концентрировать усилия на культуре оформления письменных работ учащихся с учётом специфики предмета. Данное замечание особо актуально при текстовом оформлении расчётных задач. Решение задачи должно сопровождаться записью полного текста условия или его краткого </w:t>
      </w:r>
      <w:r>
        <w:rPr>
          <w:sz w:val="28"/>
          <w:szCs w:val="28"/>
        </w:rPr>
        <w:lastRenderedPageBreak/>
        <w:t>варианта, словами «Решение» и «Ответ». Необходимо акцентировать внимание учащихся на важности записи расчётных формул, соответствующих типу задачи, и только после приведения таковых приводить математические вычисления. Стоит внимательно относиться и к записи единиц измерения. Единицы измерения искомых физических величин (как промежуточных, так и конечной) при решении задач должны записываться обязательно.</w:t>
      </w:r>
    </w:p>
    <w:p w:rsidR="00DB6D57" w:rsidRDefault="00491290" w:rsidP="00837BF7">
      <w:pPr>
        <w:ind w:firstLine="709"/>
        <w:jc w:val="both"/>
        <w:rPr>
          <w:sz w:val="28"/>
          <w:szCs w:val="28"/>
        </w:rPr>
      </w:pPr>
      <w:r>
        <w:rPr>
          <w:b/>
          <w:sz w:val="28"/>
          <w:szCs w:val="28"/>
        </w:rPr>
        <w:t>5</w:t>
      </w:r>
      <w:r w:rsidR="00DB6D57">
        <w:rPr>
          <w:b/>
          <w:sz w:val="28"/>
          <w:szCs w:val="28"/>
        </w:rPr>
        <w:t>. Программно-</w:t>
      </w:r>
      <w:r w:rsidR="00DB6D57" w:rsidRPr="003527FE">
        <w:rPr>
          <w:b/>
          <w:sz w:val="28"/>
          <w:szCs w:val="28"/>
        </w:rPr>
        <w:t>методическое обеспечение</w:t>
      </w:r>
      <w:r w:rsidR="00DB6D57">
        <w:rPr>
          <w:b/>
          <w:sz w:val="28"/>
          <w:szCs w:val="28"/>
        </w:rPr>
        <w:t xml:space="preserve"> преподавания учебного предмета «Химия»</w:t>
      </w:r>
      <w:r w:rsidR="00DB6D57">
        <w:rPr>
          <w:sz w:val="28"/>
          <w:szCs w:val="28"/>
        </w:rPr>
        <w:t xml:space="preserve">. </w:t>
      </w:r>
      <w:r w:rsidR="00836BC6">
        <w:rPr>
          <w:sz w:val="28"/>
          <w:szCs w:val="28"/>
        </w:rPr>
        <w:t>В соответствии с Федеральным перечнем учебников (</w:t>
      </w:r>
      <w:r w:rsidR="00A474CD">
        <w:rPr>
          <w:sz w:val="28"/>
          <w:szCs w:val="28"/>
        </w:rPr>
        <w:t>утверждён приказом Министерства просвещения Российской Федерации от 21.09.2022 №</w:t>
      </w:r>
      <w:r w:rsidR="00907F0F">
        <w:rPr>
          <w:sz w:val="28"/>
          <w:szCs w:val="28"/>
        </w:rPr>
        <w:t> </w:t>
      </w:r>
      <w:r w:rsidR="00A474CD">
        <w:rPr>
          <w:sz w:val="28"/>
          <w:szCs w:val="28"/>
        </w:rPr>
        <w:t>858)</w:t>
      </w:r>
      <w:r w:rsidR="00836BC6">
        <w:rPr>
          <w:sz w:val="28"/>
          <w:szCs w:val="28"/>
        </w:rPr>
        <w:t xml:space="preserve">, в образовательных организациях одобрены и разрешены к использованию </w:t>
      </w:r>
      <w:r w:rsidR="00A474CD">
        <w:rPr>
          <w:sz w:val="28"/>
          <w:szCs w:val="28"/>
        </w:rPr>
        <w:t>учебники</w:t>
      </w:r>
      <w:r w:rsidR="00DA21A6">
        <w:rPr>
          <w:sz w:val="28"/>
          <w:szCs w:val="28"/>
        </w:rPr>
        <w:t xml:space="preserve">, изданные под редакцией </w:t>
      </w:r>
      <w:r w:rsidR="00A474CD">
        <w:rPr>
          <w:sz w:val="28"/>
          <w:szCs w:val="28"/>
        </w:rPr>
        <w:t>авторских коллективов</w:t>
      </w:r>
      <w:r w:rsidR="00DA21A6">
        <w:rPr>
          <w:sz w:val="28"/>
          <w:szCs w:val="28"/>
        </w:rPr>
        <w:t xml:space="preserve"> в издательстве «Просвещение», перечисленные в таблице 6</w:t>
      </w:r>
      <w:r w:rsidR="00112D8D">
        <w:rPr>
          <w:sz w:val="28"/>
          <w:szCs w:val="28"/>
        </w:rPr>
        <w:t>:</w:t>
      </w:r>
    </w:p>
    <w:p w:rsidR="00DA21A6" w:rsidRPr="00907F0F" w:rsidRDefault="00DA21A6" w:rsidP="00837BF7">
      <w:pPr>
        <w:ind w:firstLine="709"/>
        <w:jc w:val="both"/>
        <w:rPr>
          <w:sz w:val="10"/>
          <w:szCs w:val="10"/>
        </w:rPr>
      </w:pPr>
    </w:p>
    <w:p w:rsidR="00DA21A6" w:rsidRDefault="00DA21A6" w:rsidP="00DA21A6">
      <w:pPr>
        <w:jc w:val="right"/>
        <w:rPr>
          <w:i/>
          <w:sz w:val="28"/>
          <w:szCs w:val="28"/>
        </w:rPr>
      </w:pPr>
      <w:r w:rsidRPr="00323D8B">
        <w:rPr>
          <w:i/>
          <w:sz w:val="28"/>
          <w:szCs w:val="28"/>
        </w:rPr>
        <w:t>Таблица </w:t>
      </w:r>
      <w:r>
        <w:rPr>
          <w:i/>
          <w:sz w:val="28"/>
          <w:szCs w:val="28"/>
        </w:rPr>
        <w:t>6</w:t>
      </w:r>
      <w:r w:rsidRPr="00323D8B">
        <w:rPr>
          <w:i/>
          <w:sz w:val="28"/>
          <w:szCs w:val="28"/>
        </w:rPr>
        <w:t xml:space="preserve">. </w:t>
      </w:r>
      <w:r>
        <w:rPr>
          <w:i/>
          <w:sz w:val="28"/>
          <w:szCs w:val="28"/>
        </w:rPr>
        <w:t>Учебники, включенные в Федеральный перечень</w:t>
      </w:r>
    </w:p>
    <w:tbl>
      <w:tblPr>
        <w:tblStyle w:val="a5"/>
        <w:tblW w:w="0" w:type="auto"/>
        <w:tblLook w:val="04A0" w:firstRow="1" w:lastRow="0" w:firstColumn="1" w:lastColumn="0" w:noHBand="0" w:noVBand="1"/>
      </w:tblPr>
      <w:tblGrid>
        <w:gridCol w:w="1242"/>
        <w:gridCol w:w="1560"/>
        <w:gridCol w:w="6769"/>
      </w:tblGrid>
      <w:tr w:rsidR="00DA21A6" w:rsidRPr="00DA21A6" w:rsidTr="00DA21A6">
        <w:tc>
          <w:tcPr>
            <w:tcW w:w="1242" w:type="dxa"/>
            <w:vAlign w:val="center"/>
          </w:tcPr>
          <w:p w:rsidR="00DA21A6" w:rsidRPr="00112D8D" w:rsidRDefault="00DA21A6" w:rsidP="00DA21A6">
            <w:pPr>
              <w:jc w:val="center"/>
              <w:rPr>
                <w:i/>
              </w:rPr>
            </w:pPr>
            <w:r w:rsidRPr="00112D8D">
              <w:rPr>
                <w:i/>
              </w:rPr>
              <w:t>Класс</w:t>
            </w:r>
          </w:p>
        </w:tc>
        <w:tc>
          <w:tcPr>
            <w:tcW w:w="1560" w:type="dxa"/>
            <w:vAlign w:val="center"/>
          </w:tcPr>
          <w:p w:rsidR="00DA21A6" w:rsidRPr="00112D8D" w:rsidRDefault="00DA21A6" w:rsidP="00DA21A6">
            <w:pPr>
              <w:jc w:val="center"/>
              <w:rPr>
                <w:i/>
              </w:rPr>
            </w:pPr>
            <w:r w:rsidRPr="00112D8D">
              <w:rPr>
                <w:i/>
              </w:rPr>
              <w:t>Шифр учебника в ФП</w:t>
            </w:r>
          </w:p>
        </w:tc>
        <w:tc>
          <w:tcPr>
            <w:tcW w:w="6769" w:type="dxa"/>
            <w:vAlign w:val="center"/>
          </w:tcPr>
          <w:p w:rsidR="00DA21A6" w:rsidRPr="00112D8D" w:rsidRDefault="00DA21A6" w:rsidP="00DA21A6">
            <w:pPr>
              <w:jc w:val="center"/>
              <w:rPr>
                <w:i/>
              </w:rPr>
            </w:pPr>
            <w:r w:rsidRPr="00112D8D">
              <w:rPr>
                <w:i/>
              </w:rPr>
              <w:t>Авторский коллектив, под редакцией которого издан учебник / уровень обучения, для которого предназначен учебник</w:t>
            </w:r>
          </w:p>
        </w:tc>
      </w:tr>
      <w:tr w:rsidR="00112D8D" w:rsidRPr="00DA21A6" w:rsidTr="00112D8D">
        <w:tc>
          <w:tcPr>
            <w:tcW w:w="1242" w:type="dxa"/>
            <w:vMerge w:val="restart"/>
            <w:vAlign w:val="center"/>
          </w:tcPr>
          <w:p w:rsidR="00112D8D" w:rsidRPr="00112D8D" w:rsidRDefault="00112D8D" w:rsidP="00DA21A6">
            <w:pPr>
              <w:jc w:val="center"/>
            </w:pPr>
            <w:r w:rsidRPr="00112D8D">
              <w:t>7</w:t>
            </w:r>
          </w:p>
        </w:tc>
        <w:tc>
          <w:tcPr>
            <w:tcW w:w="1560" w:type="dxa"/>
            <w:vAlign w:val="center"/>
          </w:tcPr>
          <w:p w:rsidR="00112D8D" w:rsidRPr="00112D8D" w:rsidRDefault="00112D8D" w:rsidP="00DA21A6">
            <w:pPr>
              <w:jc w:val="center"/>
            </w:pPr>
            <w:r>
              <w:t>2.1.2.4.1.1.1</w:t>
            </w:r>
          </w:p>
        </w:tc>
        <w:tc>
          <w:tcPr>
            <w:tcW w:w="6769" w:type="dxa"/>
          </w:tcPr>
          <w:p w:rsidR="00112D8D" w:rsidRPr="00112D8D" w:rsidRDefault="00112D8D" w:rsidP="00112D8D">
            <w:pPr>
              <w:jc w:val="both"/>
              <w:rPr>
                <w:i/>
              </w:rPr>
            </w:pPr>
            <w:r w:rsidRPr="00112D8D">
              <w:t>Габриелян</w:t>
            </w:r>
            <w:r>
              <w:t> </w:t>
            </w:r>
            <w:r w:rsidRPr="00112D8D">
              <w:t>О.С., Остроумов</w:t>
            </w:r>
            <w:r>
              <w:t> </w:t>
            </w:r>
            <w:r w:rsidRPr="00112D8D">
              <w:t>И.Г., Сладков</w:t>
            </w:r>
            <w:r>
              <w:t> </w:t>
            </w:r>
            <w:r w:rsidRPr="00112D8D">
              <w:t xml:space="preserve">С.А. </w:t>
            </w:r>
            <w:r>
              <w:t>/ Пропедевтический курс</w:t>
            </w:r>
          </w:p>
        </w:tc>
      </w:tr>
      <w:tr w:rsidR="00112D8D" w:rsidRPr="00DA21A6" w:rsidTr="00112D8D">
        <w:tc>
          <w:tcPr>
            <w:tcW w:w="1242" w:type="dxa"/>
            <w:vMerge/>
            <w:vAlign w:val="center"/>
          </w:tcPr>
          <w:p w:rsidR="00112D8D" w:rsidRPr="00112D8D" w:rsidRDefault="00112D8D" w:rsidP="00DA21A6">
            <w:pPr>
              <w:jc w:val="center"/>
            </w:pPr>
          </w:p>
        </w:tc>
        <w:tc>
          <w:tcPr>
            <w:tcW w:w="1560" w:type="dxa"/>
            <w:vAlign w:val="center"/>
          </w:tcPr>
          <w:p w:rsidR="00112D8D" w:rsidRDefault="00112D8D" w:rsidP="00DA21A6">
            <w:pPr>
              <w:jc w:val="center"/>
            </w:pPr>
            <w:r>
              <w:t>2.1.2.4.1.2.1.</w:t>
            </w:r>
          </w:p>
        </w:tc>
        <w:tc>
          <w:tcPr>
            <w:tcW w:w="6769" w:type="dxa"/>
          </w:tcPr>
          <w:p w:rsidR="00112D8D" w:rsidRPr="00112D8D" w:rsidRDefault="00112D8D" w:rsidP="00112D8D">
            <w:pPr>
              <w:jc w:val="both"/>
            </w:pPr>
            <w:r w:rsidRPr="00112D8D">
              <w:t>Ерёмин</w:t>
            </w:r>
            <w:r>
              <w:t> </w:t>
            </w:r>
            <w:r w:rsidRPr="00112D8D">
              <w:t>В.В., Кузьменко</w:t>
            </w:r>
            <w:r>
              <w:t> </w:t>
            </w:r>
            <w:r w:rsidRPr="00112D8D">
              <w:t>Н.Е., Теренин</w:t>
            </w:r>
            <w:r>
              <w:t> </w:t>
            </w:r>
            <w:r w:rsidRPr="00112D8D">
              <w:t>В.И., Дроздов</w:t>
            </w:r>
            <w:r>
              <w:t> </w:t>
            </w:r>
            <w:r w:rsidRPr="00112D8D">
              <w:t xml:space="preserve">А.А., </w:t>
            </w:r>
            <w:r>
              <w:t xml:space="preserve">под редакцией </w:t>
            </w:r>
            <w:r w:rsidRPr="00112D8D">
              <w:t>Лунин</w:t>
            </w:r>
            <w:r>
              <w:t>а </w:t>
            </w:r>
            <w:r w:rsidRPr="00112D8D">
              <w:t>В.В</w:t>
            </w:r>
            <w:r>
              <w:t xml:space="preserve"> / Пропедевтический курс</w:t>
            </w:r>
          </w:p>
        </w:tc>
      </w:tr>
      <w:tr w:rsidR="00DA21A6" w:rsidRPr="00DA21A6" w:rsidTr="00112D8D">
        <w:tc>
          <w:tcPr>
            <w:tcW w:w="1242" w:type="dxa"/>
            <w:vAlign w:val="center"/>
          </w:tcPr>
          <w:p w:rsidR="00DA21A6" w:rsidRPr="00112D8D" w:rsidRDefault="00DA21A6" w:rsidP="00DA21A6">
            <w:pPr>
              <w:jc w:val="center"/>
            </w:pPr>
            <w:r w:rsidRPr="00112D8D">
              <w:t>8</w:t>
            </w:r>
          </w:p>
        </w:tc>
        <w:tc>
          <w:tcPr>
            <w:tcW w:w="1560" w:type="dxa"/>
            <w:vAlign w:val="center"/>
          </w:tcPr>
          <w:p w:rsidR="00DA21A6" w:rsidRPr="00112D8D" w:rsidRDefault="00DA21A6" w:rsidP="00DA21A6">
            <w:pPr>
              <w:jc w:val="center"/>
            </w:pPr>
            <w:r w:rsidRPr="00112D8D">
              <w:t>1.1.2.6.2.1.1</w:t>
            </w:r>
          </w:p>
        </w:tc>
        <w:tc>
          <w:tcPr>
            <w:tcW w:w="6769" w:type="dxa"/>
          </w:tcPr>
          <w:p w:rsidR="00DA21A6" w:rsidRPr="00112D8D" w:rsidRDefault="00DA21A6" w:rsidP="00112D8D">
            <w:pPr>
              <w:jc w:val="both"/>
              <w:rPr>
                <w:i/>
              </w:rPr>
            </w:pPr>
            <w:r w:rsidRPr="00112D8D">
              <w:t>Габриелян</w:t>
            </w:r>
            <w:r w:rsidR="00112D8D">
              <w:t> </w:t>
            </w:r>
            <w:r w:rsidRPr="00112D8D">
              <w:t>О.С., Остроумов</w:t>
            </w:r>
            <w:r w:rsidR="00112D8D">
              <w:t> </w:t>
            </w:r>
            <w:r w:rsidRPr="00112D8D">
              <w:t>И.Г., Сладков</w:t>
            </w:r>
            <w:r w:rsidR="00112D8D">
              <w:t> </w:t>
            </w:r>
            <w:r w:rsidRPr="00112D8D">
              <w:t>С.А. / Базовый уровень</w:t>
            </w:r>
          </w:p>
        </w:tc>
      </w:tr>
      <w:tr w:rsidR="00DA21A6" w:rsidRPr="00DA21A6" w:rsidTr="00112D8D">
        <w:tc>
          <w:tcPr>
            <w:tcW w:w="1242" w:type="dxa"/>
            <w:vAlign w:val="center"/>
          </w:tcPr>
          <w:p w:rsidR="00DA21A6" w:rsidRPr="00112D8D" w:rsidRDefault="00DA21A6" w:rsidP="00DA21A6">
            <w:pPr>
              <w:jc w:val="center"/>
            </w:pPr>
            <w:r w:rsidRPr="00112D8D">
              <w:t>9</w:t>
            </w:r>
          </w:p>
        </w:tc>
        <w:tc>
          <w:tcPr>
            <w:tcW w:w="1560" w:type="dxa"/>
            <w:vAlign w:val="center"/>
          </w:tcPr>
          <w:p w:rsidR="00DA21A6" w:rsidRPr="00112D8D" w:rsidRDefault="00DA21A6" w:rsidP="00DA21A6">
            <w:pPr>
              <w:jc w:val="center"/>
            </w:pPr>
            <w:r w:rsidRPr="00112D8D">
              <w:t>1.1.2.6.2.1.2</w:t>
            </w:r>
          </w:p>
        </w:tc>
        <w:tc>
          <w:tcPr>
            <w:tcW w:w="6769" w:type="dxa"/>
          </w:tcPr>
          <w:p w:rsidR="00DA21A6" w:rsidRPr="00112D8D" w:rsidRDefault="00DA21A6" w:rsidP="00112D8D">
            <w:pPr>
              <w:jc w:val="both"/>
              <w:rPr>
                <w:i/>
              </w:rPr>
            </w:pPr>
            <w:r w:rsidRPr="00112D8D">
              <w:t>Габриелян</w:t>
            </w:r>
            <w:r w:rsidR="00112D8D">
              <w:t> </w:t>
            </w:r>
            <w:r w:rsidRPr="00112D8D">
              <w:t>О.С., Остроумов</w:t>
            </w:r>
            <w:r w:rsidR="00112D8D">
              <w:t> </w:t>
            </w:r>
            <w:r w:rsidRPr="00112D8D">
              <w:t>И.Г., Сладков</w:t>
            </w:r>
            <w:r w:rsidR="00112D8D">
              <w:t> </w:t>
            </w:r>
            <w:r w:rsidRPr="00112D8D">
              <w:t>С.А. / Базовый уровень</w:t>
            </w:r>
          </w:p>
        </w:tc>
      </w:tr>
      <w:tr w:rsidR="00112D8D" w:rsidRPr="00DA21A6" w:rsidTr="00112D8D">
        <w:tc>
          <w:tcPr>
            <w:tcW w:w="1242" w:type="dxa"/>
            <w:vMerge w:val="restart"/>
            <w:vAlign w:val="center"/>
          </w:tcPr>
          <w:p w:rsidR="00112D8D" w:rsidRPr="00112D8D" w:rsidRDefault="00112D8D" w:rsidP="00DA21A6">
            <w:pPr>
              <w:jc w:val="center"/>
            </w:pPr>
            <w:r w:rsidRPr="00112D8D">
              <w:t>10</w:t>
            </w:r>
          </w:p>
        </w:tc>
        <w:tc>
          <w:tcPr>
            <w:tcW w:w="1560" w:type="dxa"/>
            <w:vAlign w:val="center"/>
          </w:tcPr>
          <w:p w:rsidR="00112D8D" w:rsidRPr="00112D8D" w:rsidRDefault="00112D8D" w:rsidP="00DA21A6">
            <w:pPr>
              <w:jc w:val="center"/>
            </w:pPr>
            <w:r w:rsidRPr="00112D8D">
              <w:t>1.1.3.6.2.1.1</w:t>
            </w:r>
          </w:p>
        </w:tc>
        <w:tc>
          <w:tcPr>
            <w:tcW w:w="6769" w:type="dxa"/>
          </w:tcPr>
          <w:p w:rsidR="00112D8D" w:rsidRPr="00112D8D" w:rsidRDefault="00112D8D" w:rsidP="00112D8D">
            <w:pPr>
              <w:jc w:val="both"/>
              <w:rPr>
                <w:i/>
              </w:rPr>
            </w:pPr>
            <w:r w:rsidRPr="00112D8D">
              <w:t>Габриелян</w:t>
            </w:r>
            <w:r>
              <w:t> </w:t>
            </w:r>
            <w:r w:rsidRPr="00112D8D">
              <w:t>О.С., Остроумов</w:t>
            </w:r>
            <w:r>
              <w:t> </w:t>
            </w:r>
            <w:r w:rsidRPr="00112D8D">
              <w:t>И.Г., Сладков</w:t>
            </w:r>
            <w:r>
              <w:t> </w:t>
            </w:r>
            <w:r w:rsidRPr="00112D8D">
              <w:t>С.А. / Базовый уровень</w:t>
            </w:r>
          </w:p>
        </w:tc>
      </w:tr>
      <w:tr w:rsidR="00112D8D" w:rsidRPr="00DA21A6" w:rsidTr="00112D8D">
        <w:tc>
          <w:tcPr>
            <w:tcW w:w="1242" w:type="dxa"/>
            <w:vMerge/>
            <w:vAlign w:val="center"/>
          </w:tcPr>
          <w:p w:rsidR="00112D8D" w:rsidRPr="00112D8D" w:rsidRDefault="00112D8D" w:rsidP="00DA21A6">
            <w:pPr>
              <w:jc w:val="center"/>
            </w:pPr>
          </w:p>
        </w:tc>
        <w:tc>
          <w:tcPr>
            <w:tcW w:w="1560" w:type="dxa"/>
            <w:vAlign w:val="center"/>
          </w:tcPr>
          <w:p w:rsidR="00112D8D" w:rsidRPr="00112D8D" w:rsidRDefault="00112D8D" w:rsidP="00DA21A6">
            <w:pPr>
              <w:jc w:val="center"/>
            </w:pPr>
            <w:r w:rsidRPr="00112D8D">
              <w:t>1.1.3.6.2.</w:t>
            </w:r>
            <w:r>
              <w:t>2</w:t>
            </w:r>
            <w:r w:rsidRPr="00112D8D">
              <w:t>.1</w:t>
            </w:r>
          </w:p>
        </w:tc>
        <w:tc>
          <w:tcPr>
            <w:tcW w:w="6769" w:type="dxa"/>
          </w:tcPr>
          <w:p w:rsidR="00112D8D" w:rsidRPr="00112D8D" w:rsidRDefault="00112D8D" w:rsidP="00112D8D">
            <w:pPr>
              <w:jc w:val="both"/>
              <w:rPr>
                <w:i/>
              </w:rPr>
            </w:pPr>
            <w:r w:rsidRPr="00112D8D">
              <w:t>Ерёмин</w:t>
            </w:r>
            <w:r>
              <w:t> </w:t>
            </w:r>
            <w:r w:rsidRPr="00112D8D">
              <w:t>В.В., Кузьменко</w:t>
            </w:r>
            <w:r>
              <w:t> </w:t>
            </w:r>
            <w:r w:rsidRPr="00112D8D">
              <w:t>Н.Е., Теренин</w:t>
            </w:r>
            <w:r>
              <w:t> </w:t>
            </w:r>
            <w:r w:rsidRPr="00112D8D">
              <w:t>В.И., Дроздов</w:t>
            </w:r>
            <w:r>
              <w:t> </w:t>
            </w:r>
            <w:r w:rsidRPr="00112D8D">
              <w:t xml:space="preserve">А.А., </w:t>
            </w:r>
            <w:r>
              <w:t xml:space="preserve">под редакцией </w:t>
            </w:r>
            <w:r w:rsidRPr="00112D8D">
              <w:t>Лунин</w:t>
            </w:r>
            <w:r>
              <w:t>а </w:t>
            </w:r>
            <w:r w:rsidRPr="00112D8D">
              <w:t>В.В.</w:t>
            </w:r>
            <w:r>
              <w:t xml:space="preserve"> / Базовый уровень</w:t>
            </w:r>
          </w:p>
        </w:tc>
      </w:tr>
      <w:tr w:rsidR="00112D8D" w:rsidRPr="00DA21A6" w:rsidTr="00112D8D">
        <w:tc>
          <w:tcPr>
            <w:tcW w:w="1242" w:type="dxa"/>
            <w:vMerge w:val="restart"/>
            <w:vAlign w:val="center"/>
          </w:tcPr>
          <w:p w:rsidR="00112D8D" w:rsidRPr="00112D8D" w:rsidRDefault="00112D8D" w:rsidP="00112D8D">
            <w:pPr>
              <w:jc w:val="center"/>
            </w:pPr>
            <w:r w:rsidRPr="00112D8D">
              <w:t>11</w:t>
            </w:r>
          </w:p>
        </w:tc>
        <w:tc>
          <w:tcPr>
            <w:tcW w:w="1560" w:type="dxa"/>
            <w:vAlign w:val="center"/>
          </w:tcPr>
          <w:p w:rsidR="00112D8D" w:rsidRPr="00112D8D" w:rsidRDefault="00112D8D" w:rsidP="00112D8D">
            <w:pPr>
              <w:jc w:val="center"/>
            </w:pPr>
            <w:r>
              <w:t>1.1.3.6.2.1.2</w:t>
            </w:r>
          </w:p>
        </w:tc>
        <w:tc>
          <w:tcPr>
            <w:tcW w:w="6769" w:type="dxa"/>
          </w:tcPr>
          <w:p w:rsidR="00112D8D" w:rsidRPr="00112D8D" w:rsidRDefault="00112D8D" w:rsidP="00112D8D">
            <w:pPr>
              <w:jc w:val="both"/>
              <w:rPr>
                <w:i/>
              </w:rPr>
            </w:pPr>
            <w:r w:rsidRPr="00112D8D">
              <w:t>Габриелян</w:t>
            </w:r>
            <w:r>
              <w:t> </w:t>
            </w:r>
            <w:r w:rsidRPr="00112D8D">
              <w:t>О.С., Остроумов</w:t>
            </w:r>
            <w:r>
              <w:t> </w:t>
            </w:r>
            <w:r w:rsidRPr="00112D8D">
              <w:t>И.Г., Сладков</w:t>
            </w:r>
            <w:r>
              <w:t> </w:t>
            </w:r>
            <w:r w:rsidRPr="00112D8D">
              <w:t>С.А. / Базовый уровень</w:t>
            </w:r>
          </w:p>
        </w:tc>
      </w:tr>
      <w:tr w:rsidR="00112D8D" w:rsidRPr="00DA21A6" w:rsidTr="00112D8D">
        <w:tc>
          <w:tcPr>
            <w:tcW w:w="1242" w:type="dxa"/>
            <w:vMerge/>
            <w:vAlign w:val="center"/>
          </w:tcPr>
          <w:p w:rsidR="00112D8D" w:rsidRPr="00112D8D" w:rsidRDefault="00112D8D" w:rsidP="00112D8D">
            <w:pPr>
              <w:jc w:val="center"/>
            </w:pPr>
          </w:p>
        </w:tc>
        <w:tc>
          <w:tcPr>
            <w:tcW w:w="1560" w:type="dxa"/>
            <w:vAlign w:val="center"/>
          </w:tcPr>
          <w:p w:rsidR="00112D8D" w:rsidRPr="00112D8D" w:rsidRDefault="00112D8D" w:rsidP="00112D8D">
            <w:pPr>
              <w:jc w:val="center"/>
            </w:pPr>
            <w:r>
              <w:t>1.1.3.6.2.2.2</w:t>
            </w:r>
          </w:p>
        </w:tc>
        <w:tc>
          <w:tcPr>
            <w:tcW w:w="6769" w:type="dxa"/>
          </w:tcPr>
          <w:p w:rsidR="00112D8D" w:rsidRPr="00112D8D" w:rsidRDefault="00112D8D" w:rsidP="00112D8D">
            <w:pPr>
              <w:jc w:val="both"/>
              <w:rPr>
                <w:i/>
              </w:rPr>
            </w:pPr>
            <w:r w:rsidRPr="00112D8D">
              <w:t>Ерёмин</w:t>
            </w:r>
            <w:r>
              <w:t> </w:t>
            </w:r>
            <w:r w:rsidRPr="00112D8D">
              <w:t>В.В., Кузьменко</w:t>
            </w:r>
            <w:r>
              <w:t> </w:t>
            </w:r>
            <w:r w:rsidRPr="00112D8D">
              <w:t>Н.Е., Теренин</w:t>
            </w:r>
            <w:r>
              <w:t> </w:t>
            </w:r>
            <w:r w:rsidRPr="00112D8D">
              <w:t>В.И., Дроздов</w:t>
            </w:r>
            <w:r>
              <w:t> </w:t>
            </w:r>
            <w:r w:rsidRPr="00112D8D">
              <w:t xml:space="preserve">А.А., </w:t>
            </w:r>
            <w:r>
              <w:t xml:space="preserve">под редакцией </w:t>
            </w:r>
            <w:r w:rsidRPr="00112D8D">
              <w:t>Лунин</w:t>
            </w:r>
            <w:r>
              <w:t>а </w:t>
            </w:r>
            <w:r w:rsidRPr="00112D8D">
              <w:t>В.В.</w:t>
            </w:r>
            <w:r>
              <w:t xml:space="preserve"> / Базовый уровень</w:t>
            </w:r>
          </w:p>
        </w:tc>
      </w:tr>
    </w:tbl>
    <w:p w:rsidR="00DA21A6" w:rsidRPr="00907F0F" w:rsidRDefault="00DA21A6" w:rsidP="00DA21A6">
      <w:pPr>
        <w:rPr>
          <w:i/>
          <w:sz w:val="10"/>
          <w:szCs w:val="10"/>
        </w:rPr>
      </w:pPr>
    </w:p>
    <w:p w:rsidR="00D80A5C" w:rsidRDefault="00D80A5C" w:rsidP="00F03594">
      <w:pPr>
        <w:ind w:firstLine="709"/>
        <w:jc w:val="both"/>
        <w:rPr>
          <w:sz w:val="28"/>
          <w:szCs w:val="28"/>
        </w:rPr>
      </w:pPr>
      <w:r>
        <w:rPr>
          <w:sz w:val="28"/>
          <w:szCs w:val="28"/>
        </w:rPr>
        <w:t>Стоит заметить</w:t>
      </w:r>
      <w:r w:rsidR="00112D8D">
        <w:rPr>
          <w:sz w:val="28"/>
          <w:szCs w:val="28"/>
        </w:rPr>
        <w:t>,</w:t>
      </w:r>
      <w:r>
        <w:rPr>
          <w:sz w:val="28"/>
          <w:szCs w:val="28"/>
        </w:rPr>
        <w:t xml:space="preserve"> что</w:t>
      </w:r>
      <w:r w:rsidR="00E17D6C">
        <w:rPr>
          <w:sz w:val="28"/>
          <w:szCs w:val="28"/>
        </w:rPr>
        <w:t xml:space="preserve"> в соответствии с приказом Министерства просвещения Российской Федерации от 21.09.2022 № 858 «Об утверждении Федерального перечня учебников»,</w:t>
      </w:r>
      <w:r>
        <w:rPr>
          <w:sz w:val="28"/>
          <w:szCs w:val="28"/>
        </w:rPr>
        <w:t xml:space="preserve"> учебники</w:t>
      </w:r>
      <w:r w:rsidR="00DA21A6">
        <w:rPr>
          <w:sz w:val="28"/>
          <w:szCs w:val="28"/>
        </w:rPr>
        <w:t>, изданные под авторством</w:t>
      </w:r>
      <w:r>
        <w:rPr>
          <w:sz w:val="28"/>
          <w:szCs w:val="28"/>
        </w:rPr>
        <w:t xml:space="preserve"> Рудзитис</w:t>
      </w:r>
      <w:r w:rsidR="00DA21A6">
        <w:rPr>
          <w:sz w:val="28"/>
          <w:szCs w:val="28"/>
        </w:rPr>
        <w:t>а</w:t>
      </w:r>
      <w:r>
        <w:rPr>
          <w:sz w:val="28"/>
          <w:szCs w:val="28"/>
        </w:rPr>
        <w:t xml:space="preserve"> Г.Е. и Фельдман</w:t>
      </w:r>
      <w:r w:rsidR="00DA21A6">
        <w:rPr>
          <w:sz w:val="28"/>
          <w:szCs w:val="28"/>
        </w:rPr>
        <w:t>а</w:t>
      </w:r>
      <w:r>
        <w:rPr>
          <w:sz w:val="28"/>
          <w:szCs w:val="28"/>
        </w:rPr>
        <w:t xml:space="preserve"> Ф.Г.</w:t>
      </w:r>
      <w:r w:rsidR="00DA21A6">
        <w:rPr>
          <w:sz w:val="28"/>
          <w:szCs w:val="28"/>
        </w:rPr>
        <w:t xml:space="preserve"> могут быть использованы в образовательном процессе</w:t>
      </w:r>
      <w:r w:rsidR="00E17D6C">
        <w:rPr>
          <w:sz w:val="28"/>
          <w:szCs w:val="28"/>
        </w:rPr>
        <w:t>: учебник для 8-го класса</w:t>
      </w:r>
      <w:r w:rsidR="00DA21A6">
        <w:rPr>
          <w:sz w:val="28"/>
          <w:szCs w:val="28"/>
        </w:rPr>
        <w:t xml:space="preserve"> до 31 августа 2024 года</w:t>
      </w:r>
      <w:r w:rsidR="00E17D6C">
        <w:rPr>
          <w:sz w:val="28"/>
          <w:szCs w:val="28"/>
        </w:rPr>
        <w:t>, учебник для 9-го класса до 31 августа 2025 года, учебник для 10 класса до 31 августа 2023 года, учебник для 11 класса до 31 августа 2024 года</w:t>
      </w:r>
      <w:r w:rsidR="00907F0F">
        <w:rPr>
          <w:sz w:val="28"/>
          <w:szCs w:val="28"/>
        </w:rPr>
        <w:t>.</w:t>
      </w:r>
    </w:p>
    <w:p w:rsidR="00907F0F" w:rsidRDefault="00907F0F" w:rsidP="00F03594">
      <w:pPr>
        <w:ind w:firstLine="709"/>
        <w:jc w:val="both"/>
        <w:rPr>
          <w:sz w:val="28"/>
          <w:szCs w:val="28"/>
        </w:rPr>
      </w:pPr>
      <w:r>
        <w:rPr>
          <w:b/>
          <w:sz w:val="28"/>
          <w:szCs w:val="28"/>
        </w:rPr>
        <w:t>6. Факультативные курсы</w:t>
      </w:r>
      <w:r>
        <w:rPr>
          <w:sz w:val="28"/>
          <w:szCs w:val="28"/>
        </w:rPr>
        <w:t>. З</w:t>
      </w:r>
      <w:r w:rsidRPr="00907F0F">
        <w:rPr>
          <w:sz w:val="28"/>
          <w:szCs w:val="28"/>
        </w:rPr>
        <w:t>а счёт части учебного плана, формируемой участниками образовательных отношений</w:t>
      </w:r>
      <w:r>
        <w:rPr>
          <w:sz w:val="28"/>
          <w:szCs w:val="28"/>
        </w:rPr>
        <w:t xml:space="preserve"> возможно изучение факультативных курсов. Тематика факультативных курсов может быть различной: дополнительное изучение основного курса химии, подготовка к интеллектуальным соревнованиям, изучение межпредметных дисциплин в соответствии с профильностью обучения (например, изучение основ </w:t>
      </w:r>
      <w:r>
        <w:rPr>
          <w:sz w:val="28"/>
          <w:szCs w:val="28"/>
        </w:rPr>
        <w:lastRenderedPageBreak/>
        <w:t>биохимии, фармакологии и т.д.). Рабочая программа факультативного курса разрабатывается учителем с применением подходов, являющихся аналогичными для разработки рабочей программы по основному предмету. Учитель может использовать как опубликованную авторскую программу, на основании которой разрабатывает рабочую программу курса, так и разработать такую программу самостоятельно, утверждённую локальным актом образовательной организации.</w:t>
      </w:r>
    </w:p>
    <w:p w:rsidR="00BE72FA" w:rsidRDefault="00BE72FA" w:rsidP="00F03594">
      <w:pPr>
        <w:ind w:firstLine="709"/>
        <w:jc w:val="both"/>
        <w:rPr>
          <w:sz w:val="28"/>
          <w:szCs w:val="28"/>
        </w:rPr>
      </w:pPr>
      <w:r w:rsidRPr="00BE72FA">
        <w:rPr>
          <w:b/>
          <w:sz w:val="28"/>
          <w:szCs w:val="28"/>
        </w:rPr>
        <w:t>7. Рекомендации для учителей, являющихся заведующими кабинетов химии.</w:t>
      </w:r>
      <w:r>
        <w:rPr>
          <w:b/>
          <w:sz w:val="28"/>
          <w:szCs w:val="28"/>
        </w:rPr>
        <w:t xml:space="preserve"> </w:t>
      </w:r>
      <w:r>
        <w:rPr>
          <w:sz w:val="28"/>
          <w:szCs w:val="28"/>
        </w:rPr>
        <w:t>Для формирования документации, необходимой для работы кабинета химии рекомендуем ознакомиться со следующими нормативными актами:</w:t>
      </w:r>
    </w:p>
    <w:p w:rsidR="00BE72FA" w:rsidRPr="00BE72FA" w:rsidRDefault="00BE72FA" w:rsidP="00BE72FA">
      <w:pPr>
        <w:ind w:firstLine="709"/>
        <w:jc w:val="both"/>
        <w:rPr>
          <w:sz w:val="28"/>
          <w:szCs w:val="28"/>
        </w:rPr>
      </w:pPr>
      <w:r>
        <w:rPr>
          <w:sz w:val="28"/>
          <w:szCs w:val="28"/>
        </w:rPr>
        <w:t xml:space="preserve">1) </w:t>
      </w:r>
      <w:r w:rsidRPr="00BE72FA">
        <w:rPr>
          <w:sz w:val="28"/>
          <w:szCs w:val="28"/>
        </w:rPr>
        <w:t>Постановление Главного государственного санитарного врача РФ от 28</w:t>
      </w:r>
      <w:r>
        <w:rPr>
          <w:sz w:val="28"/>
          <w:szCs w:val="28"/>
        </w:rPr>
        <w:t>.09.</w:t>
      </w:r>
      <w:r w:rsidRPr="00BE72FA">
        <w:rPr>
          <w:sz w:val="28"/>
          <w:szCs w:val="28"/>
        </w:rPr>
        <w:t xml:space="preserve">2020 г. № 28 </w:t>
      </w:r>
      <w:r>
        <w:rPr>
          <w:sz w:val="28"/>
          <w:szCs w:val="28"/>
        </w:rPr>
        <w:t>«</w:t>
      </w:r>
      <w:r w:rsidRPr="00BE72FA">
        <w:rPr>
          <w:sz w:val="28"/>
          <w:szCs w:val="28"/>
        </w:rPr>
        <w:t xml:space="preserve">Об утверждении санитарных правил СП 2.4.3648-20 </w:t>
      </w:r>
      <w:r>
        <w:rPr>
          <w:sz w:val="28"/>
          <w:szCs w:val="28"/>
        </w:rPr>
        <w:t>«</w:t>
      </w:r>
      <w:r w:rsidRPr="00BE72FA">
        <w:rPr>
          <w:sz w:val="28"/>
          <w:szCs w:val="28"/>
        </w:rPr>
        <w:t>Санитарно-эпидемиологические требования к организациям воспитания и обучения, отдыха и оздоровления детей и молодежи</w:t>
      </w:r>
      <w:r>
        <w:rPr>
          <w:sz w:val="28"/>
          <w:szCs w:val="28"/>
        </w:rPr>
        <w:t>».</w:t>
      </w:r>
    </w:p>
    <w:p w:rsidR="00BE72FA" w:rsidRPr="00BE72FA" w:rsidRDefault="00BE72FA" w:rsidP="00BE72FA">
      <w:pPr>
        <w:ind w:firstLine="709"/>
        <w:jc w:val="both"/>
        <w:rPr>
          <w:sz w:val="28"/>
          <w:szCs w:val="28"/>
        </w:rPr>
      </w:pPr>
      <w:r w:rsidRPr="00BE72FA">
        <w:rPr>
          <w:sz w:val="28"/>
          <w:szCs w:val="28"/>
        </w:rPr>
        <w:t>2</w:t>
      </w:r>
      <w:r>
        <w:rPr>
          <w:sz w:val="28"/>
          <w:szCs w:val="28"/>
        </w:rPr>
        <w:t>)</w:t>
      </w:r>
      <w:bookmarkStart w:id="0" w:name="_GoBack"/>
      <w:bookmarkEnd w:id="0"/>
      <w:r>
        <w:rPr>
          <w:sz w:val="28"/>
          <w:szCs w:val="28"/>
        </w:rPr>
        <w:t> </w:t>
      </w:r>
      <w:r w:rsidRPr="00BE72FA">
        <w:rPr>
          <w:sz w:val="28"/>
          <w:szCs w:val="28"/>
        </w:rPr>
        <w:t>Постановление Главного государственного санитарного врача РФ от 28</w:t>
      </w:r>
      <w:r>
        <w:rPr>
          <w:sz w:val="28"/>
          <w:szCs w:val="28"/>
        </w:rPr>
        <w:t>.01.</w:t>
      </w:r>
      <w:r w:rsidRPr="00BE72FA">
        <w:rPr>
          <w:sz w:val="28"/>
          <w:szCs w:val="28"/>
        </w:rPr>
        <w:t xml:space="preserve">2021 г. </w:t>
      </w:r>
      <w:r>
        <w:rPr>
          <w:sz w:val="28"/>
          <w:szCs w:val="28"/>
        </w:rPr>
        <w:t>№</w:t>
      </w:r>
      <w:r w:rsidRPr="00BE72FA">
        <w:rPr>
          <w:sz w:val="28"/>
          <w:szCs w:val="28"/>
        </w:rPr>
        <w:t> 2</w:t>
      </w:r>
      <w:r>
        <w:rPr>
          <w:sz w:val="28"/>
          <w:szCs w:val="28"/>
        </w:rPr>
        <w:t xml:space="preserve"> «</w:t>
      </w:r>
      <w:r w:rsidRPr="00BE72FA">
        <w:rPr>
          <w:sz w:val="28"/>
          <w:szCs w:val="28"/>
        </w:rPr>
        <w:t xml:space="preserve">Об утверждении санитарных правил и норм СанПиН 1.2.3685-21 </w:t>
      </w:r>
      <w:r>
        <w:rPr>
          <w:sz w:val="28"/>
          <w:szCs w:val="28"/>
        </w:rPr>
        <w:t>«</w:t>
      </w:r>
      <w:r w:rsidRPr="00BE72FA">
        <w:rPr>
          <w:sz w:val="28"/>
          <w:szCs w:val="28"/>
        </w:rPr>
        <w:t>Гигиенические нормативы и требования к обеспечению безопасности и (или) безвредности для человека факторов среды обитания</w:t>
      </w:r>
      <w:r>
        <w:rPr>
          <w:sz w:val="28"/>
          <w:szCs w:val="28"/>
        </w:rPr>
        <w:t>»</w:t>
      </w:r>
      <w:r w:rsidRPr="00BE72FA">
        <w:rPr>
          <w:sz w:val="28"/>
          <w:szCs w:val="28"/>
        </w:rPr>
        <w:t xml:space="preserve"> (раздел </w:t>
      </w:r>
      <w:r w:rsidRPr="00BE72FA">
        <w:rPr>
          <w:sz w:val="28"/>
          <w:szCs w:val="28"/>
          <w:lang w:val="en-US"/>
        </w:rPr>
        <w:t>VI</w:t>
      </w:r>
      <w:r w:rsidRPr="00BE72FA">
        <w:rPr>
          <w:sz w:val="28"/>
          <w:szCs w:val="28"/>
        </w:rPr>
        <w:t>)</w:t>
      </w:r>
      <w:r>
        <w:rPr>
          <w:sz w:val="28"/>
          <w:szCs w:val="28"/>
        </w:rPr>
        <w:t>.</w:t>
      </w:r>
    </w:p>
    <w:p w:rsidR="00BE72FA" w:rsidRDefault="00BE72FA" w:rsidP="00BE72FA">
      <w:pPr>
        <w:ind w:firstLine="709"/>
        <w:jc w:val="both"/>
        <w:rPr>
          <w:sz w:val="28"/>
          <w:szCs w:val="28"/>
        </w:rPr>
      </w:pPr>
      <w:r w:rsidRPr="00BE72FA">
        <w:rPr>
          <w:sz w:val="28"/>
          <w:szCs w:val="28"/>
        </w:rPr>
        <w:t>3</w:t>
      </w:r>
      <w:r>
        <w:rPr>
          <w:sz w:val="28"/>
          <w:szCs w:val="28"/>
        </w:rPr>
        <w:t>) </w:t>
      </w:r>
      <w:r w:rsidRPr="00BE72FA">
        <w:rPr>
          <w:sz w:val="28"/>
          <w:szCs w:val="28"/>
        </w:rPr>
        <w:t>Письмо Министерства образования РФ от 12.07.2000</w:t>
      </w:r>
      <w:r>
        <w:rPr>
          <w:sz w:val="28"/>
          <w:szCs w:val="28"/>
        </w:rPr>
        <w:t> </w:t>
      </w:r>
      <w:r w:rsidRPr="00BE72FA">
        <w:rPr>
          <w:sz w:val="28"/>
          <w:szCs w:val="28"/>
        </w:rPr>
        <w:t xml:space="preserve">г. №22-06-788 «О создании безопасных условий жизнедеятельности обучающихся в образовательных учреждениях». </w:t>
      </w:r>
    </w:p>
    <w:p w:rsidR="00BE72FA" w:rsidRPr="00BE72FA" w:rsidRDefault="00BE72FA" w:rsidP="00BE72FA">
      <w:pPr>
        <w:ind w:firstLine="709"/>
        <w:jc w:val="both"/>
        <w:rPr>
          <w:sz w:val="28"/>
          <w:szCs w:val="28"/>
        </w:rPr>
      </w:pPr>
      <w:r w:rsidRPr="00BE72FA">
        <w:rPr>
          <w:sz w:val="28"/>
          <w:szCs w:val="28"/>
        </w:rPr>
        <w:t>4</w:t>
      </w:r>
      <w:r>
        <w:rPr>
          <w:sz w:val="28"/>
          <w:szCs w:val="28"/>
        </w:rPr>
        <w:t>) </w:t>
      </w:r>
      <w:r w:rsidRPr="00BE72FA">
        <w:rPr>
          <w:sz w:val="28"/>
          <w:szCs w:val="28"/>
        </w:rPr>
        <w:t>Приказ Министерства просвещения РФ от 06.09.2022 г №804 «</w:t>
      </w:r>
      <w:r w:rsidRPr="00BE72FA">
        <w:rPr>
          <w:color w:val="000000" w:themeColor="text1"/>
          <w:sz w:val="28"/>
          <w:szCs w:val="28"/>
          <w:shd w:val="clear" w:color="auto" w:fill="FFFFFF"/>
        </w:rPr>
        <w: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Pr="00BE72FA">
        <w:rPr>
          <w:sz w:val="28"/>
          <w:szCs w:val="28"/>
        </w:rPr>
        <w:t>».</w:t>
      </w:r>
    </w:p>
    <w:p w:rsidR="00BE72FA" w:rsidRPr="00BE72FA" w:rsidRDefault="00BE72FA" w:rsidP="00BE72FA">
      <w:pPr>
        <w:ind w:firstLine="709"/>
        <w:jc w:val="both"/>
        <w:rPr>
          <w:sz w:val="28"/>
          <w:szCs w:val="28"/>
        </w:rPr>
      </w:pPr>
      <w:r w:rsidRPr="00BE72FA">
        <w:rPr>
          <w:sz w:val="28"/>
          <w:szCs w:val="28"/>
        </w:rPr>
        <w:t>5</w:t>
      </w:r>
      <w:r>
        <w:rPr>
          <w:sz w:val="28"/>
          <w:szCs w:val="28"/>
        </w:rPr>
        <w:t>) </w:t>
      </w:r>
      <w:r w:rsidRPr="00BE72FA">
        <w:rPr>
          <w:sz w:val="28"/>
          <w:szCs w:val="28"/>
        </w:rPr>
        <w:t>Постановление правительства РФ от 30.06.1998</w:t>
      </w:r>
      <w:r>
        <w:rPr>
          <w:sz w:val="28"/>
          <w:szCs w:val="28"/>
        </w:rPr>
        <w:t> </w:t>
      </w:r>
      <w:r w:rsidRPr="00BE72FA">
        <w:rPr>
          <w:sz w:val="28"/>
          <w:szCs w:val="28"/>
        </w:rPr>
        <w:t>г № 681 «Об утверждении перечня наркотических средств, психотропных веществ и прекурсоров, подлежащих контролю в Российской Федерации» с последними изменениями от 03.12.2020</w:t>
      </w:r>
      <w:r>
        <w:rPr>
          <w:sz w:val="28"/>
          <w:szCs w:val="28"/>
        </w:rPr>
        <w:t> </w:t>
      </w:r>
      <w:r w:rsidRPr="00BE72FA">
        <w:rPr>
          <w:sz w:val="28"/>
          <w:szCs w:val="28"/>
        </w:rPr>
        <w:t>г. (таблица III прекурсоров, оборот которых в Российской Федерации ограничен и в отношении которых допускается исключение некоторых мер контроля).</w:t>
      </w:r>
    </w:p>
    <w:p w:rsidR="00BE72FA" w:rsidRPr="00BE72FA" w:rsidRDefault="00BE72FA" w:rsidP="00F03594">
      <w:pPr>
        <w:ind w:firstLine="709"/>
        <w:jc w:val="both"/>
        <w:rPr>
          <w:sz w:val="28"/>
          <w:szCs w:val="28"/>
        </w:rPr>
      </w:pPr>
      <w:r w:rsidRPr="00BE72FA">
        <w:rPr>
          <w:sz w:val="28"/>
          <w:szCs w:val="28"/>
        </w:rPr>
        <w:t>6</w:t>
      </w:r>
      <w:r>
        <w:rPr>
          <w:sz w:val="28"/>
          <w:szCs w:val="28"/>
        </w:rPr>
        <w:t>) </w:t>
      </w:r>
      <w:r w:rsidRPr="00BE72FA">
        <w:rPr>
          <w:sz w:val="28"/>
          <w:szCs w:val="28"/>
        </w:rPr>
        <w:t xml:space="preserve">Приказ </w:t>
      </w:r>
      <w:proofErr w:type="spellStart"/>
      <w:r>
        <w:rPr>
          <w:sz w:val="28"/>
          <w:szCs w:val="28"/>
        </w:rPr>
        <w:t>М</w:t>
      </w:r>
      <w:r w:rsidRPr="00BE72FA">
        <w:rPr>
          <w:sz w:val="28"/>
          <w:szCs w:val="28"/>
        </w:rPr>
        <w:t>инпросвещения</w:t>
      </w:r>
      <w:proofErr w:type="spellEnd"/>
      <w:r w:rsidRPr="00BE72FA">
        <w:rPr>
          <w:sz w:val="28"/>
          <w:szCs w:val="28"/>
        </w:rPr>
        <w:t xml:space="preserve"> СССР от 10.07.1987</w:t>
      </w:r>
      <w:r>
        <w:rPr>
          <w:sz w:val="28"/>
          <w:szCs w:val="28"/>
        </w:rPr>
        <w:t> </w:t>
      </w:r>
      <w:r w:rsidRPr="00BE72FA">
        <w:rPr>
          <w:sz w:val="28"/>
          <w:szCs w:val="28"/>
        </w:rPr>
        <w:t xml:space="preserve">г. № 127 «О введении в действие Правил техники безопасности для кабинетов (лабораторий) химии общеобразовательных школ </w:t>
      </w:r>
      <w:proofErr w:type="spellStart"/>
      <w:r w:rsidRPr="00BE72FA">
        <w:rPr>
          <w:sz w:val="28"/>
          <w:szCs w:val="28"/>
        </w:rPr>
        <w:t>Минпросвещения</w:t>
      </w:r>
      <w:proofErr w:type="spellEnd"/>
      <w:r w:rsidRPr="00BE72FA">
        <w:rPr>
          <w:sz w:val="28"/>
          <w:szCs w:val="28"/>
        </w:rPr>
        <w:t xml:space="preserve"> СССР».</w:t>
      </w:r>
    </w:p>
    <w:sectPr w:rsidR="00BE72FA" w:rsidRPr="00BE72FA" w:rsidSect="00682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0198"/>
    <w:multiLevelType w:val="hybridMultilevel"/>
    <w:tmpl w:val="5374FF6E"/>
    <w:lvl w:ilvl="0" w:tplc="4106DB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370FB"/>
    <w:multiLevelType w:val="hybridMultilevel"/>
    <w:tmpl w:val="214E17A4"/>
    <w:lvl w:ilvl="0" w:tplc="6338D30E">
      <w:start w:val="1"/>
      <w:numFmt w:val="bullet"/>
      <w:lvlText w:val=""/>
      <w:lvlJc w:val="left"/>
      <w:pPr>
        <w:tabs>
          <w:tab w:val="num" w:pos="720"/>
        </w:tabs>
        <w:ind w:left="720" w:hanging="360"/>
      </w:pPr>
      <w:rPr>
        <w:rFonts w:ascii="Wingdings" w:hAnsi="Wingdings" w:hint="default"/>
      </w:rPr>
    </w:lvl>
    <w:lvl w:ilvl="1" w:tplc="3CB8C450" w:tentative="1">
      <w:start w:val="1"/>
      <w:numFmt w:val="bullet"/>
      <w:lvlText w:val=""/>
      <w:lvlJc w:val="left"/>
      <w:pPr>
        <w:tabs>
          <w:tab w:val="num" w:pos="1440"/>
        </w:tabs>
        <w:ind w:left="1440" w:hanging="360"/>
      </w:pPr>
      <w:rPr>
        <w:rFonts w:ascii="Wingdings" w:hAnsi="Wingdings" w:hint="default"/>
      </w:rPr>
    </w:lvl>
    <w:lvl w:ilvl="2" w:tplc="D186BED8" w:tentative="1">
      <w:start w:val="1"/>
      <w:numFmt w:val="bullet"/>
      <w:lvlText w:val=""/>
      <w:lvlJc w:val="left"/>
      <w:pPr>
        <w:tabs>
          <w:tab w:val="num" w:pos="2160"/>
        </w:tabs>
        <w:ind w:left="2160" w:hanging="360"/>
      </w:pPr>
      <w:rPr>
        <w:rFonts w:ascii="Wingdings" w:hAnsi="Wingdings" w:hint="default"/>
      </w:rPr>
    </w:lvl>
    <w:lvl w:ilvl="3" w:tplc="D40C6B2C" w:tentative="1">
      <w:start w:val="1"/>
      <w:numFmt w:val="bullet"/>
      <w:lvlText w:val=""/>
      <w:lvlJc w:val="left"/>
      <w:pPr>
        <w:tabs>
          <w:tab w:val="num" w:pos="2880"/>
        </w:tabs>
        <w:ind w:left="2880" w:hanging="360"/>
      </w:pPr>
      <w:rPr>
        <w:rFonts w:ascii="Wingdings" w:hAnsi="Wingdings" w:hint="default"/>
      </w:rPr>
    </w:lvl>
    <w:lvl w:ilvl="4" w:tplc="EC5AC5CA" w:tentative="1">
      <w:start w:val="1"/>
      <w:numFmt w:val="bullet"/>
      <w:lvlText w:val=""/>
      <w:lvlJc w:val="left"/>
      <w:pPr>
        <w:tabs>
          <w:tab w:val="num" w:pos="3600"/>
        </w:tabs>
        <w:ind w:left="3600" w:hanging="360"/>
      </w:pPr>
      <w:rPr>
        <w:rFonts w:ascii="Wingdings" w:hAnsi="Wingdings" w:hint="default"/>
      </w:rPr>
    </w:lvl>
    <w:lvl w:ilvl="5" w:tplc="53205428" w:tentative="1">
      <w:start w:val="1"/>
      <w:numFmt w:val="bullet"/>
      <w:lvlText w:val=""/>
      <w:lvlJc w:val="left"/>
      <w:pPr>
        <w:tabs>
          <w:tab w:val="num" w:pos="4320"/>
        </w:tabs>
        <w:ind w:left="4320" w:hanging="360"/>
      </w:pPr>
      <w:rPr>
        <w:rFonts w:ascii="Wingdings" w:hAnsi="Wingdings" w:hint="default"/>
      </w:rPr>
    </w:lvl>
    <w:lvl w:ilvl="6" w:tplc="13A28150" w:tentative="1">
      <w:start w:val="1"/>
      <w:numFmt w:val="bullet"/>
      <w:lvlText w:val=""/>
      <w:lvlJc w:val="left"/>
      <w:pPr>
        <w:tabs>
          <w:tab w:val="num" w:pos="5040"/>
        </w:tabs>
        <w:ind w:left="5040" w:hanging="360"/>
      </w:pPr>
      <w:rPr>
        <w:rFonts w:ascii="Wingdings" w:hAnsi="Wingdings" w:hint="default"/>
      </w:rPr>
    </w:lvl>
    <w:lvl w:ilvl="7" w:tplc="7492A982" w:tentative="1">
      <w:start w:val="1"/>
      <w:numFmt w:val="bullet"/>
      <w:lvlText w:val=""/>
      <w:lvlJc w:val="left"/>
      <w:pPr>
        <w:tabs>
          <w:tab w:val="num" w:pos="5760"/>
        </w:tabs>
        <w:ind w:left="5760" w:hanging="360"/>
      </w:pPr>
      <w:rPr>
        <w:rFonts w:ascii="Wingdings" w:hAnsi="Wingdings" w:hint="default"/>
      </w:rPr>
    </w:lvl>
    <w:lvl w:ilvl="8" w:tplc="6DA6E052" w:tentative="1">
      <w:start w:val="1"/>
      <w:numFmt w:val="bullet"/>
      <w:lvlText w:val=""/>
      <w:lvlJc w:val="left"/>
      <w:pPr>
        <w:tabs>
          <w:tab w:val="num" w:pos="6480"/>
        </w:tabs>
        <w:ind w:left="6480" w:hanging="360"/>
      </w:pPr>
      <w:rPr>
        <w:rFonts w:ascii="Wingdings" w:hAnsi="Wingdings" w:hint="default"/>
      </w:rPr>
    </w:lvl>
  </w:abstractNum>
  <w:abstractNum w:abstractNumId="2">
    <w:nsid w:val="16810220"/>
    <w:multiLevelType w:val="hybridMultilevel"/>
    <w:tmpl w:val="3288F94E"/>
    <w:lvl w:ilvl="0" w:tplc="3306B4F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C0E5A"/>
    <w:multiLevelType w:val="hybridMultilevel"/>
    <w:tmpl w:val="1D4E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E3D95"/>
    <w:multiLevelType w:val="hybridMultilevel"/>
    <w:tmpl w:val="25384950"/>
    <w:lvl w:ilvl="0" w:tplc="3336019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A7149"/>
    <w:multiLevelType w:val="hybridMultilevel"/>
    <w:tmpl w:val="186EA21C"/>
    <w:lvl w:ilvl="0" w:tplc="9B64DCEC">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280659"/>
    <w:multiLevelType w:val="hybridMultilevel"/>
    <w:tmpl w:val="7916CD58"/>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nsid w:val="3A261069"/>
    <w:multiLevelType w:val="multilevel"/>
    <w:tmpl w:val="72DE3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86515E"/>
    <w:multiLevelType w:val="hybridMultilevel"/>
    <w:tmpl w:val="CD34DFA8"/>
    <w:lvl w:ilvl="0" w:tplc="E284A3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A23199"/>
    <w:multiLevelType w:val="hybridMultilevel"/>
    <w:tmpl w:val="F5C086BA"/>
    <w:lvl w:ilvl="0" w:tplc="F5544AB8">
      <w:start w:val="1"/>
      <w:numFmt w:val="decimal"/>
      <w:lvlText w:val="%1."/>
      <w:lvlJc w:val="left"/>
      <w:pPr>
        <w:ind w:left="928"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0054C6"/>
    <w:multiLevelType w:val="hybridMultilevel"/>
    <w:tmpl w:val="E4CE5E92"/>
    <w:lvl w:ilvl="0" w:tplc="86A4BC94">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1506303"/>
    <w:multiLevelType w:val="hybridMultilevel"/>
    <w:tmpl w:val="30A6D63C"/>
    <w:lvl w:ilvl="0" w:tplc="3216BDEA">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F8B4AFC"/>
    <w:multiLevelType w:val="hybridMultilevel"/>
    <w:tmpl w:val="8F6A66FE"/>
    <w:lvl w:ilvl="0" w:tplc="5F4446D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9"/>
  </w:num>
  <w:num w:numId="5">
    <w:abstractNumId w:val="6"/>
  </w:num>
  <w:num w:numId="6">
    <w:abstractNumId w:val="8"/>
  </w:num>
  <w:num w:numId="7">
    <w:abstractNumId w:val="0"/>
  </w:num>
  <w:num w:numId="8">
    <w:abstractNumId w:val="3"/>
  </w:num>
  <w:num w:numId="9">
    <w:abstractNumId w:val="1"/>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82"/>
    <w:rsid w:val="000211C6"/>
    <w:rsid w:val="00022EEF"/>
    <w:rsid w:val="00024426"/>
    <w:rsid w:val="000366AA"/>
    <w:rsid w:val="00041A25"/>
    <w:rsid w:val="00045FBB"/>
    <w:rsid w:val="00046FEE"/>
    <w:rsid w:val="0005512D"/>
    <w:rsid w:val="00056E09"/>
    <w:rsid w:val="000819D9"/>
    <w:rsid w:val="0008290F"/>
    <w:rsid w:val="00092F6C"/>
    <w:rsid w:val="000A4153"/>
    <w:rsid w:val="000B7BBE"/>
    <w:rsid w:val="000D1877"/>
    <w:rsid w:val="000E7036"/>
    <w:rsid w:val="000E7C9D"/>
    <w:rsid w:val="000F11BA"/>
    <w:rsid w:val="000F1A09"/>
    <w:rsid w:val="000F1C65"/>
    <w:rsid w:val="000F7A0E"/>
    <w:rsid w:val="001112E5"/>
    <w:rsid w:val="00112D8D"/>
    <w:rsid w:val="001174FE"/>
    <w:rsid w:val="00117E18"/>
    <w:rsid w:val="00120153"/>
    <w:rsid w:val="00120D4A"/>
    <w:rsid w:val="00127812"/>
    <w:rsid w:val="0013784A"/>
    <w:rsid w:val="00185790"/>
    <w:rsid w:val="001A09A4"/>
    <w:rsid w:val="001A0FC4"/>
    <w:rsid w:val="001A681D"/>
    <w:rsid w:val="001B427D"/>
    <w:rsid w:val="001B4C1F"/>
    <w:rsid w:val="001D49D1"/>
    <w:rsid w:val="001E1E89"/>
    <w:rsid w:val="001F1B82"/>
    <w:rsid w:val="0021147D"/>
    <w:rsid w:val="002117EA"/>
    <w:rsid w:val="00214760"/>
    <w:rsid w:val="00215DD4"/>
    <w:rsid w:val="0022199D"/>
    <w:rsid w:val="00236625"/>
    <w:rsid w:val="00236E8C"/>
    <w:rsid w:val="00240A3F"/>
    <w:rsid w:val="00241A78"/>
    <w:rsid w:val="0024556D"/>
    <w:rsid w:val="0025535A"/>
    <w:rsid w:val="0025735E"/>
    <w:rsid w:val="00281CD6"/>
    <w:rsid w:val="00283B43"/>
    <w:rsid w:val="00286075"/>
    <w:rsid w:val="00297903"/>
    <w:rsid w:val="002D1254"/>
    <w:rsid w:val="002D421D"/>
    <w:rsid w:val="002E5E38"/>
    <w:rsid w:val="002F6024"/>
    <w:rsid w:val="0030381F"/>
    <w:rsid w:val="00303FA5"/>
    <w:rsid w:val="0031426D"/>
    <w:rsid w:val="00323D8B"/>
    <w:rsid w:val="00342751"/>
    <w:rsid w:val="00346B41"/>
    <w:rsid w:val="00352172"/>
    <w:rsid w:val="003527FE"/>
    <w:rsid w:val="0035423D"/>
    <w:rsid w:val="00373134"/>
    <w:rsid w:val="0039265F"/>
    <w:rsid w:val="003A6340"/>
    <w:rsid w:val="003A793A"/>
    <w:rsid w:val="003D3491"/>
    <w:rsid w:val="003D4B3C"/>
    <w:rsid w:val="003E1E2B"/>
    <w:rsid w:val="003F0FAA"/>
    <w:rsid w:val="003F3E9A"/>
    <w:rsid w:val="0040507D"/>
    <w:rsid w:val="00466175"/>
    <w:rsid w:val="0046718B"/>
    <w:rsid w:val="004677D9"/>
    <w:rsid w:val="0047235F"/>
    <w:rsid w:val="00487455"/>
    <w:rsid w:val="00491290"/>
    <w:rsid w:val="004947A8"/>
    <w:rsid w:val="00495C78"/>
    <w:rsid w:val="00497967"/>
    <w:rsid w:val="004A4A65"/>
    <w:rsid w:val="004A6400"/>
    <w:rsid w:val="004D22DE"/>
    <w:rsid w:val="004D2421"/>
    <w:rsid w:val="004E50AA"/>
    <w:rsid w:val="004F6CDE"/>
    <w:rsid w:val="00541F74"/>
    <w:rsid w:val="00546C63"/>
    <w:rsid w:val="00557E89"/>
    <w:rsid w:val="005976EB"/>
    <w:rsid w:val="005B6A93"/>
    <w:rsid w:val="005C1A72"/>
    <w:rsid w:val="005D2E62"/>
    <w:rsid w:val="005D341E"/>
    <w:rsid w:val="005F292D"/>
    <w:rsid w:val="00602A74"/>
    <w:rsid w:val="0060629A"/>
    <w:rsid w:val="00612ACA"/>
    <w:rsid w:val="00616132"/>
    <w:rsid w:val="00631A8D"/>
    <w:rsid w:val="0064190C"/>
    <w:rsid w:val="006664D8"/>
    <w:rsid w:val="006820B3"/>
    <w:rsid w:val="006834DF"/>
    <w:rsid w:val="0068575B"/>
    <w:rsid w:val="00685E75"/>
    <w:rsid w:val="006A5ACF"/>
    <w:rsid w:val="006B3C35"/>
    <w:rsid w:val="006B3EF2"/>
    <w:rsid w:val="006B7F6D"/>
    <w:rsid w:val="006C6204"/>
    <w:rsid w:val="006F1550"/>
    <w:rsid w:val="007043AE"/>
    <w:rsid w:val="007047A4"/>
    <w:rsid w:val="00707B81"/>
    <w:rsid w:val="00717B9E"/>
    <w:rsid w:val="00720D12"/>
    <w:rsid w:val="00723EC4"/>
    <w:rsid w:val="00754659"/>
    <w:rsid w:val="007560EC"/>
    <w:rsid w:val="007577FA"/>
    <w:rsid w:val="00767274"/>
    <w:rsid w:val="007A3C80"/>
    <w:rsid w:val="007B4983"/>
    <w:rsid w:val="007C20E4"/>
    <w:rsid w:val="007D0D53"/>
    <w:rsid w:val="007D18AF"/>
    <w:rsid w:val="007D488B"/>
    <w:rsid w:val="007E318D"/>
    <w:rsid w:val="007E6BD4"/>
    <w:rsid w:val="007F0E22"/>
    <w:rsid w:val="008022D3"/>
    <w:rsid w:val="008334B6"/>
    <w:rsid w:val="00836BC6"/>
    <w:rsid w:val="00837BF7"/>
    <w:rsid w:val="00860140"/>
    <w:rsid w:val="00874C2C"/>
    <w:rsid w:val="00877334"/>
    <w:rsid w:val="00880C47"/>
    <w:rsid w:val="00880FE6"/>
    <w:rsid w:val="008A07F8"/>
    <w:rsid w:val="008A7BCB"/>
    <w:rsid w:val="008B2C49"/>
    <w:rsid w:val="008B597B"/>
    <w:rsid w:val="008C7D4F"/>
    <w:rsid w:val="008D1079"/>
    <w:rsid w:val="008F0F53"/>
    <w:rsid w:val="00907F0F"/>
    <w:rsid w:val="009163CA"/>
    <w:rsid w:val="00917D41"/>
    <w:rsid w:val="00926580"/>
    <w:rsid w:val="0093576E"/>
    <w:rsid w:val="0093593E"/>
    <w:rsid w:val="00943F5F"/>
    <w:rsid w:val="009470F6"/>
    <w:rsid w:val="009856EE"/>
    <w:rsid w:val="009917C4"/>
    <w:rsid w:val="00991FF8"/>
    <w:rsid w:val="009D2DA8"/>
    <w:rsid w:val="009D6DE3"/>
    <w:rsid w:val="009E2A7C"/>
    <w:rsid w:val="009F4DE0"/>
    <w:rsid w:val="00A01804"/>
    <w:rsid w:val="00A01C7A"/>
    <w:rsid w:val="00A02ABA"/>
    <w:rsid w:val="00A4112E"/>
    <w:rsid w:val="00A474CD"/>
    <w:rsid w:val="00A5316A"/>
    <w:rsid w:val="00A92959"/>
    <w:rsid w:val="00AD3193"/>
    <w:rsid w:val="00AE1D4A"/>
    <w:rsid w:val="00AE5106"/>
    <w:rsid w:val="00AF130C"/>
    <w:rsid w:val="00B012A6"/>
    <w:rsid w:val="00B157C7"/>
    <w:rsid w:val="00B46235"/>
    <w:rsid w:val="00B524E6"/>
    <w:rsid w:val="00B54CAD"/>
    <w:rsid w:val="00B64F4A"/>
    <w:rsid w:val="00B77131"/>
    <w:rsid w:val="00B86064"/>
    <w:rsid w:val="00BA14A3"/>
    <w:rsid w:val="00BA730E"/>
    <w:rsid w:val="00BC6678"/>
    <w:rsid w:val="00BD2BD7"/>
    <w:rsid w:val="00BE6AF2"/>
    <w:rsid w:val="00BE72FA"/>
    <w:rsid w:val="00C20FAE"/>
    <w:rsid w:val="00C253AB"/>
    <w:rsid w:val="00C43F28"/>
    <w:rsid w:val="00C64861"/>
    <w:rsid w:val="00CA0C9B"/>
    <w:rsid w:val="00CA14C2"/>
    <w:rsid w:val="00CA45A1"/>
    <w:rsid w:val="00CF46E2"/>
    <w:rsid w:val="00D2614A"/>
    <w:rsid w:val="00D31725"/>
    <w:rsid w:val="00D54C7F"/>
    <w:rsid w:val="00D61957"/>
    <w:rsid w:val="00D754B8"/>
    <w:rsid w:val="00D76970"/>
    <w:rsid w:val="00D80A5C"/>
    <w:rsid w:val="00D90A36"/>
    <w:rsid w:val="00DA21A6"/>
    <w:rsid w:val="00DB0C1D"/>
    <w:rsid w:val="00DB6D57"/>
    <w:rsid w:val="00DE0123"/>
    <w:rsid w:val="00DE2735"/>
    <w:rsid w:val="00E17D6C"/>
    <w:rsid w:val="00E20C79"/>
    <w:rsid w:val="00E4790A"/>
    <w:rsid w:val="00E55810"/>
    <w:rsid w:val="00E96B4C"/>
    <w:rsid w:val="00EA40E9"/>
    <w:rsid w:val="00EC01B9"/>
    <w:rsid w:val="00ED793B"/>
    <w:rsid w:val="00EF3C93"/>
    <w:rsid w:val="00EF7954"/>
    <w:rsid w:val="00F03594"/>
    <w:rsid w:val="00F06F17"/>
    <w:rsid w:val="00F42B54"/>
    <w:rsid w:val="00F44597"/>
    <w:rsid w:val="00F4476B"/>
    <w:rsid w:val="00F6205E"/>
    <w:rsid w:val="00F64E4B"/>
    <w:rsid w:val="00F64F89"/>
    <w:rsid w:val="00F801EF"/>
    <w:rsid w:val="00F82FE8"/>
    <w:rsid w:val="00F9287F"/>
    <w:rsid w:val="00FB2FB1"/>
    <w:rsid w:val="00FC3E74"/>
    <w:rsid w:val="00FC4752"/>
    <w:rsid w:val="00FD56E4"/>
    <w:rsid w:val="00FD7D60"/>
    <w:rsid w:val="00FE6723"/>
    <w:rsid w:val="00FF4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F52F7-485F-4517-A3FC-74C4C054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pacing w:val="7"/>
        <w:sz w:val="24"/>
        <w:szCs w:val="24"/>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AA"/>
    <w:pPr>
      <w:spacing w:after="0" w:line="240" w:lineRule="auto"/>
      <w:jc w:val="left"/>
    </w:pPr>
    <w:rPr>
      <w:rFonts w:eastAsia="Times New Roman"/>
      <w:color w:val="auto"/>
      <w:spacing w:val="0"/>
      <w:lang w:eastAsia="ru-RU"/>
    </w:rPr>
  </w:style>
  <w:style w:type="paragraph" w:styleId="2">
    <w:name w:val="heading 2"/>
    <w:basedOn w:val="a"/>
    <w:link w:val="20"/>
    <w:uiPriority w:val="9"/>
    <w:qFormat/>
    <w:rsid w:val="00286075"/>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022D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131"/>
    <w:rPr>
      <w:color w:val="0000FF"/>
      <w:u w:val="single"/>
    </w:rPr>
  </w:style>
  <w:style w:type="paragraph" w:styleId="a4">
    <w:name w:val="List Paragraph"/>
    <w:basedOn w:val="a"/>
    <w:uiPriority w:val="34"/>
    <w:qFormat/>
    <w:rsid w:val="00B86064"/>
    <w:pPr>
      <w:ind w:left="720"/>
      <w:contextualSpacing/>
    </w:pPr>
  </w:style>
  <w:style w:type="table" w:styleId="a5">
    <w:name w:val="Table Grid"/>
    <w:basedOn w:val="a1"/>
    <w:uiPriority w:val="59"/>
    <w:rsid w:val="00F44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7">
    <w:name w:val="font_7"/>
    <w:basedOn w:val="a"/>
    <w:rsid w:val="003D4B3C"/>
    <w:pPr>
      <w:spacing w:before="100" w:beforeAutospacing="1" w:after="100" w:afterAutospacing="1"/>
    </w:pPr>
  </w:style>
  <w:style w:type="character" w:customStyle="1" w:styleId="20">
    <w:name w:val="Заголовок 2 Знак"/>
    <w:basedOn w:val="a0"/>
    <w:link w:val="2"/>
    <w:uiPriority w:val="9"/>
    <w:rsid w:val="00286075"/>
    <w:rPr>
      <w:rFonts w:eastAsia="Times New Roman"/>
      <w:b/>
      <w:bCs/>
      <w:color w:val="auto"/>
      <w:spacing w:val="0"/>
      <w:sz w:val="36"/>
      <w:szCs w:val="36"/>
      <w:lang w:eastAsia="ru-RU"/>
    </w:rPr>
  </w:style>
  <w:style w:type="paragraph" w:customStyle="1" w:styleId="c1">
    <w:name w:val="c1"/>
    <w:basedOn w:val="a"/>
    <w:rsid w:val="00D61957"/>
    <w:pPr>
      <w:spacing w:before="100" w:beforeAutospacing="1" w:after="100" w:afterAutospacing="1"/>
    </w:pPr>
  </w:style>
  <w:style w:type="character" w:customStyle="1" w:styleId="markedcontent">
    <w:name w:val="markedcontent"/>
    <w:basedOn w:val="a0"/>
    <w:rsid w:val="00CA0C9B"/>
  </w:style>
  <w:style w:type="paragraph" w:customStyle="1" w:styleId="a6">
    <w:name w:val="ПР заголовок табл"/>
    <w:basedOn w:val="a"/>
    <w:next w:val="a7"/>
    <w:rsid w:val="002117EA"/>
    <w:pPr>
      <w:spacing w:before="200" w:after="60"/>
      <w:jc w:val="center"/>
    </w:pPr>
    <w:rPr>
      <w:rFonts w:ascii="Cambria" w:hAnsi="Cambria" w:cs="Cambria"/>
      <w:b/>
      <w:bCs/>
    </w:rPr>
  </w:style>
  <w:style w:type="paragraph" w:styleId="a7">
    <w:name w:val="Body Text"/>
    <w:basedOn w:val="a"/>
    <w:link w:val="a8"/>
    <w:uiPriority w:val="99"/>
    <w:unhideWhenUsed/>
    <w:rsid w:val="002117EA"/>
    <w:pPr>
      <w:spacing w:after="120"/>
    </w:pPr>
  </w:style>
  <w:style w:type="character" w:customStyle="1" w:styleId="a8">
    <w:name w:val="Основной текст Знак"/>
    <w:basedOn w:val="a0"/>
    <w:link w:val="a7"/>
    <w:uiPriority w:val="99"/>
    <w:rsid w:val="002117EA"/>
    <w:rPr>
      <w:rFonts w:eastAsia="Times New Roman"/>
      <w:color w:val="auto"/>
      <w:spacing w:val="0"/>
      <w:lang w:eastAsia="ru-RU"/>
    </w:rPr>
  </w:style>
  <w:style w:type="paragraph" w:styleId="a9">
    <w:name w:val="Normal (Web)"/>
    <w:aliases w:val="Обычный (веб) Знак Знак,Обычный (веб) Знак Знак Знак Знак Знак Знак,Обычный (веб) Знак Знак Знак Знак Знак,Обычный (Интернет)"/>
    <w:basedOn w:val="a"/>
    <w:qFormat/>
    <w:rsid w:val="00A02ABA"/>
    <w:pPr>
      <w:spacing w:before="100" w:beforeAutospacing="1" w:after="100" w:afterAutospacing="1"/>
    </w:pPr>
    <w:rPr>
      <w:rFonts w:ascii="Calibri" w:hAnsi="Calibri"/>
    </w:rPr>
  </w:style>
  <w:style w:type="character" w:styleId="aa">
    <w:name w:val="Strong"/>
    <w:basedOn w:val="a0"/>
    <w:uiPriority w:val="22"/>
    <w:qFormat/>
    <w:rsid w:val="007B4983"/>
    <w:rPr>
      <w:b/>
      <w:bCs/>
    </w:rPr>
  </w:style>
  <w:style w:type="character" w:customStyle="1" w:styleId="30">
    <w:name w:val="Заголовок 3 Знак"/>
    <w:basedOn w:val="a0"/>
    <w:link w:val="3"/>
    <w:uiPriority w:val="9"/>
    <w:semiHidden/>
    <w:rsid w:val="008022D3"/>
    <w:rPr>
      <w:rFonts w:asciiTheme="majorHAnsi" w:eastAsiaTheme="majorEastAsia" w:hAnsiTheme="majorHAnsi" w:cstheme="majorBidi"/>
      <w:color w:val="243F60" w:themeColor="accent1" w:themeShade="7F"/>
      <w:spacing w:val="0"/>
      <w:lang w:eastAsia="ru-RU"/>
    </w:rPr>
  </w:style>
  <w:style w:type="character" w:customStyle="1" w:styleId="UnresolvedMention">
    <w:name w:val="Unresolved Mention"/>
    <w:basedOn w:val="a0"/>
    <w:uiPriority w:val="99"/>
    <w:semiHidden/>
    <w:unhideWhenUsed/>
    <w:rsid w:val="0049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3713">
      <w:bodyDiv w:val="1"/>
      <w:marLeft w:val="0"/>
      <w:marRight w:val="0"/>
      <w:marTop w:val="0"/>
      <w:marBottom w:val="0"/>
      <w:divBdr>
        <w:top w:val="none" w:sz="0" w:space="0" w:color="auto"/>
        <w:left w:val="none" w:sz="0" w:space="0" w:color="auto"/>
        <w:bottom w:val="none" w:sz="0" w:space="0" w:color="auto"/>
        <w:right w:val="none" w:sz="0" w:space="0" w:color="auto"/>
      </w:divBdr>
    </w:div>
    <w:div w:id="182793539">
      <w:bodyDiv w:val="1"/>
      <w:marLeft w:val="0"/>
      <w:marRight w:val="0"/>
      <w:marTop w:val="0"/>
      <w:marBottom w:val="0"/>
      <w:divBdr>
        <w:top w:val="none" w:sz="0" w:space="0" w:color="auto"/>
        <w:left w:val="none" w:sz="0" w:space="0" w:color="auto"/>
        <w:bottom w:val="none" w:sz="0" w:space="0" w:color="auto"/>
        <w:right w:val="none" w:sz="0" w:space="0" w:color="auto"/>
      </w:divBdr>
      <w:divsChild>
        <w:div w:id="355620060">
          <w:marLeft w:val="0"/>
          <w:marRight w:val="0"/>
          <w:marTop w:val="200"/>
          <w:marBottom w:val="0"/>
          <w:divBdr>
            <w:top w:val="none" w:sz="0" w:space="0" w:color="auto"/>
            <w:left w:val="none" w:sz="0" w:space="0" w:color="auto"/>
            <w:bottom w:val="none" w:sz="0" w:space="0" w:color="auto"/>
            <w:right w:val="none" w:sz="0" w:space="0" w:color="auto"/>
          </w:divBdr>
        </w:div>
      </w:divsChild>
    </w:div>
    <w:div w:id="255796074">
      <w:bodyDiv w:val="1"/>
      <w:marLeft w:val="0"/>
      <w:marRight w:val="0"/>
      <w:marTop w:val="0"/>
      <w:marBottom w:val="0"/>
      <w:divBdr>
        <w:top w:val="none" w:sz="0" w:space="0" w:color="auto"/>
        <w:left w:val="none" w:sz="0" w:space="0" w:color="auto"/>
        <w:bottom w:val="none" w:sz="0" w:space="0" w:color="auto"/>
        <w:right w:val="none" w:sz="0" w:space="0" w:color="auto"/>
      </w:divBdr>
    </w:div>
    <w:div w:id="400296353">
      <w:bodyDiv w:val="1"/>
      <w:marLeft w:val="0"/>
      <w:marRight w:val="0"/>
      <w:marTop w:val="0"/>
      <w:marBottom w:val="0"/>
      <w:divBdr>
        <w:top w:val="none" w:sz="0" w:space="0" w:color="auto"/>
        <w:left w:val="none" w:sz="0" w:space="0" w:color="auto"/>
        <w:bottom w:val="none" w:sz="0" w:space="0" w:color="auto"/>
        <w:right w:val="none" w:sz="0" w:space="0" w:color="auto"/>
      </w:divBdr>
      <w:divsChild>
        <w:div w:id="78062013">
          <w:marLeft w:val="0"/>
          <w:marRight w:val="0"/>
          <w:marTop w:val="0"/>
          <w:marBottom w:val="0"/>
          <w:divBdr>
            <w:top w:val="none" w:sz="0" w:space="0" w:color="auto"/>
            <w:left w:val="none" w:sz="0" w:space="0" w:color="auto"/>
            <w:bottom w:val="none" w:sz="0" w:space="0" w:color="auto"/>
            <w:right w:val="none" w:sz="0" w:space="0" w:color="auto"/>
          </w:divBdr>
          <w:divsChild>
            <w:div w:id="1481531874">
              <w:marLeft w:val="0"/>
              <w:marRight w:val="0"/>
              <w:marTop w:val="0"/>
              <w:marBottom w:val="0"/>
              <w:divBdr>
                <w:top w:val="none" w:sz="0" w:space="0" w:color="auto"/>
                <w:left w:val="none" w:sz="0" w:space="0" w:color="auto"/>
                <w:bottom w:val="none" w:sz="0" w:space="0" w:color="auto"/>
                <w:right w:val="none" w:sz="0" w:space="0" w:color="auto"/>
              </w:divBdr>
            </w:div>
            <w:div w:id="773331433">
              <w:marLeft w:val="0"/>
              <w:marRight w:val="0"/>
              <w:marTop w:val="0"/>
              <w:marBottom w:val="0"/>
              <w:divBdr>
                <w:top w:val="none" w:sz="0" w:space="0" w:color="auto"/>
                <w:left w:val="none" w:sz="0" w:space="0" w:color="auto"/>
                <w:bottom w:val="none" w:sz="0" w:space="0" w:color="auto"/>
                <w:right w:val="none" w:sz="0" w:space="0" w:color="auto"/>
              </w:divBdr>
            </w:div>
          </w:divsChild>
        </w:div>
        <w:div w:id="1702514994">
          <w:marLeft w:val="0"/>
          <w:marRight w:val="0"/>
          <w:marTop w:val="0"/>
          <w:marBottom w:val="0"/>
          <w:divBdr>
            <w:top w:val="none" w:sz="0" w:space="0" w:color="auto"/>
            <w:left w:val="none" w:sz="0" w:space="0" w:color="auto"/>
            <w:bottom w:val="none" w:sz="0" w:space="0" w:color="auto"/>
            <w:right w:val="none" w:sz="0" w:space="0" w:color="auto"/>
          </w:divBdr>
        </w:div>
      </w:divsChild>
    </w:div>
    <w:div w:id="406540496">
      <w:bodyDiv w:val="1"/>
      <w:marLeft w:val="0"/>
      <w:marRight w:val="0"/>
      <w:marTop w:val="0"/>
      <w:marBottom w:val="0"/>
      <w:divBdr>
        <w:top w:val="none" w:sz="0" w:space="0" w:color="auto"/>
        <w:left w:val="none" w:sz="0" w:space="0" w:color="auto"/>
        <w:bottom w:val="none" w:sz="0" w:space="0" w:color="auto"/>
        <w:right w:val="none" w:sz="0" w:space="0" w:color="auto"/>
      </w:divBdr>
    </w:div>
    <w:div w:id="638459320">
      <w:bodyDiv w:val="1"/>
      <w:marLeft w:val="0"/>
      <w:marRight w:val="0"/>
      <w:marTop w:val="0"/>
      <w:marBottom w:val="0"/>
      <w:divBdr>
        <w:top w:val="none" w:sz="0" w:space="0" w:color="auto"/>
        <w:left w:val="none" w:sz="0" w:space="0" w:color="auto"/>
        <w:bottom w:val="none" w:sz="0" w:space="0" w:color="auto"/>
        <w:right w:val="none" w:sz="0" w:space="0" w:color="auto"/>
      </w:divBdr>
    </w:div>
    <w:div w:id="764962666">
      <w:bodyDiv w:val="1"/>
      <w:marLeft w:val="0"/>
      <w:marRight w:val="0"/>
      <w:marTop w:val="0"/>
      <w:marBottom w:val="0"/>
      <w:divBdr>
        <w:top w:val="none" w:sz="0" w:space="0" w:color="auto"/>
        <w:left w:val="none" w:sz="0" w:space="0" w:color="auto"/>
        <w:bottom w:val="none" w:sz="0" w:space="0" w:color="auto"/>
        <w:right w:val="none" w:sz="0" w:space="0" w:color="auto"/>
      </w:divBdr>
    </w:div>
    <w:div w:id="1196428677">
      <w:bodyDiv w:val="1"/>
      <w:marLeft w:val="0"/>
      <w:marRight w:val="0"/>
      <w:marTop w:val="0"/>
      <w:marBottom w:val="0"/>
      <w:divBdr>
        <w:top w:val="none" w:sz="0" w:space="0" w:color="auto"/>
        <w:left w:val="none" w:sz="0" w:space="0" w:color="auto"/>
        <w:bottom w:val="none" w:sz="0" w:space="0" w:color="auto"/>
        <w:right w:val="none" w:sz="0" w:space="0" w:color="auto"/>
      </w:divBdr>
    </w:div>
    <w:div w:id="1350640790">
      <w:bodyDiv w:val="1"/>
      <w:marLeft w:val="0"/>
      <w:marRight w:val="0"/>
      <w:marTop w:val="0"/>
      <w:marBottom w:val="0"/>
      <w:divBdr>
        <w:top w:val="none" w:sz="0" w:space="0" w:color="auto"/>
        <w:left w:val="none" w:sz="0" w:space="0" w:color="auto"/>
        <w:bottom w:val="none" w:sz="0" w:space="0" w:color="auto"/>
        <w:right w:val="none" w:sz="0" w:space="0" w:color="auto"/>
      </w:divBdr>
    </w:div>
    <w:div w:id="1398825623">
      <w:bodyDiv w:val="1"/>
      <w:marLeft w:val="0"/>
      <w:marRight w:val="0"/>
      <w:marTop w:val="0"/>
      <w:marBottom w:val="0"/>
      <w:divBdr>
        <w:top w:val="none" w:sz="0" w:space="0" w:color="auto"/>
        <w:left w:val="none" w:sz="0" w:space="0" w:color="auto"/>
        <w:bottom w:val="none" w:sz="0" w:space="0" w:color="auto"/>
        <w:right w:val="none" w:sz="0" w:space="0" w:color="auto"/>
      </w:divBdr>
    </w:div>
    <w:div w:id="1512138033">
      <w:bodyDiv w:val="1"/>
      <w:marLeft w:val="0"/>
      <w:marRight w:val="0"/>
      <w:marTop w:val="0"/>
      <w:marBottom w:val="0"/>
      <w:divBdr>
        <w:top w:val="none" w:sz="0" w:space="0" w:color="auto"/>
        <w:left w:val="none" w:sz="0" w:space="0" w:color="auto"/>
        <w:bottom w:val="none" w:sz="0" w:space="0" w:color="auto"/>
        <w:right w:val="none" w:sz="0" w:space="0" w:color="auto"/>
      </w:divBdr>
    </w:div>
    <w:div w:id="1677609827">
      <w:bodyDiv w:val="1"/>
      <w:marLeft w:val="0"/>
      <w:marRight w:val="0"/>
      <w:marTop w:val="0"/>
      <w:marBottom w:val="0"/>
      <w:divBdr>
        <w:top w:val="none" w:sz="0" w:space="0" w:color="auto"/>
        <w:left w:val="none" w:sz="0" w:space="0" w:color="auto"/>
        <w:bottom w:val="none" w:sz="0" w:space="0" w:color="auto"/>
        <w:right w:val="none" w:sz="0" w:space="0" w:color="auto"/>
      </w:divBdr>
    </w:div>
    <w:div w:id="1728383759">
      <w:bodyDiv w:val="1"/>
      <w:marLeft w:val="0"/>
      <w:marRight w:val="0"/>
      <w:marTop w:val="0"/>
      <w:marBottom w:val="0"/>
      <w:divBdr>
        <w:top w:val="none" w:sz="0" w:space="0" w:color="auto"/>
        <w:left w:val="none" w:sz="0" w:space="0" w:color="auto"/>
        <w:bottom w:val="none" w:sz="0" w:space="0" w:color="auto"/>
        <w:right w:val="none" w:sz="0" w:space="0" w:color="auto"/>
      </w:divBdr>
    </w:div>
    <w:div w:id="18475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6BF1-FA12-4C4B-95CD-D656C207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10</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313</cp:lastModifiedBy>
  <cp:revision>32</cp:revision>
  <dcterms:created xsi:type="dcterms:W3CDTF">2020-05-04T11:58:00Z</dcterms:created>
  <dcterms:modified xsi:type="dcterms:W3CDTF">2023-09-09T19:13:00Z</dcterms:modified>
</cp:coreProperties>
</file>